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仿宋_GB2312" w:hAnsi="仿宋_GB2312" w:eastAsia="仿宋_GB2312" w:cs="仿宋_GB2312"/>
          <w:color w:val="000000"/>
          <w:spacing w:val="1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0"/>
          <w:szCs w:val="30"/>
          <w:shd w:val="clear" w:color="auto" w:fill="FFFFFF"/>
          <w:lang w:val="en-US" w:eastAsia="zh-CN"/>
        </w:rPr>
        <w:t>附件2</w:t>
      </w:r>
    </w:p>
    <w:p>
      <w:pPr>
        <w:jc w:val="center"/>
        <w:rPr>
          <w:rFonts w:hint="eastAsia" w:ascii="Times New Roman" w:hAnsi="宋体"/>
          <w:b/>
          <w:sz w:val="30"/>
          <w:szCs w:val="30"/>
        </w:rPr>
      </w:pPr>
      <w:r>
        <w:rPr>
          <w:rFonts w:hint="eastAsia" w:ascii="Times New Roman" w:hAnsi="宋体"/>
          <w:b/>
          <w:sz w:val="30"/>
          <w:szCs w:val="30"/>
        </w:rPr>
        <w:t>校园统一支付平台网上自助缴费流程</w:t>
      </w:r>
    </w:p>
    <w:p>
      <w:pPr>
        <w:pStyle w:val="5"/>
        <w:numPr>
          <w:ilvl w:val="0"/>
          <w:numId w:val="0"/>
        </w:numPr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宋体" w:eastAsia="仿宋"/>
          <w:sz w:val="28"/>
          <w:szCs w:val="28"/>
        </w:rPr>
        <w:t xml:space="preserve">1. </w:t>
      </w:r>
      <w:r>
        <w:rPr>
          <w:rFonts w:ascii="Times New Roman" w:hAnsi="宋体" w:eastAsia="仿宋"/>
          <w:sz w:val="28"/>
          <w:szCs w:val="28"/>
        </w:rPr>
        <w:t>系统登陆</w:t>
      </w:r>
      <w:bookmarkStart w:id="2" w:name="_GoBack"/>
      <w:bookmarkEnd w:id="2"/>
    </w:p>
    <w:p>
      <w:pPr>
        <w:pStyle w:val="4"/>
        <w:ind w:firstLineChars="0"/>
        <w:rPr>
          <w:rFonts w:hint="eastAsia" w:ascii="Times New Roman" w:hAnsi="宋体" w:eastAsia="仿宋"/>
          <w:sz w:val="28"/>
          <w:szCs w:val="28"/>
        </w:rPr>
      </w:pPr>
      <w:r>
        <w:rPr>
          <w:rFonts w:ascii="Times New Roman" w:hAnsi="宋体" w:eastAsia="仿宋"/>
          <w:sz w:val="28"/>
          <w:szCs w:val="28"/>
        </w:rPr>
        <w:t>在浏览器地址栏输入</w:t>
      </w:r>
      <w:r>
        <w:rPr>
          <w:rFonts w:ascii="Times New Roman" w:hAnsi="Times New Roman" w:eastAsia="仿宋"/>
          <w:sz w:val="28"/>
          <w:szCs w:val="28"/>
        </w:rPr>
        <w:fldChar w:fldCharType="begin"/>
      </w:r>
      <w:r>
        <w:rPr>
          <w:rFonts w:ascii="Times New Roman" w:hAnsi="Times New Roman" w:eastAsia="仿宋"/>
          <w:sz w:val="28"/>
          <w:szCs w:val="28"/>
        </w:rPr>
        <w:instrText xml:space="preserve">HYPERLINK "http://202.201.50.8/"</w:instrText>
      </w:r>
      <w:r>
        <w:rPr>
          <w:rFonts w:ascii="Times New Roman" w:hAnsi="Times New Roman" w:eastAsia="仿宋"/>
          <w:sz w:val="28"/>
          <w:szCs w:val="28"/>
        </w:rPr>
        <w:fldChar w:fldCharType="separate"/>
      </w:r>
      <w:r>
        <w:rPr>
          <w:rStyle w:val="9"/>
          <w:rFonts w:ascii="Times New Roman" w:hAnsi="Times New Roman" w:eastAsia="仿宋"/>
          <w:sz w:val="28"/>
          <w:szCs w:val="28"/>
        </w:rPr>
        <w:t>http://202.201.50.8/</w:t>
      </w:r>
      <w:r>
        <w:rPr>
          <w:rFonts w:ascii="Times New Roman" w:hAnsi="Times New Roman" w:eastAsia="仿宋"/>
          <w:sz w:val="28"/>
          <w:szCs w:val="28"/>
        </w:rPr>
        <w:fldChar w:fldCharType="end"/>
      </w:r>
      <w:r>
        <w:rPr>
          <w:rFonts w:ascii="Times New Roman" w:hAnsi="Times New Roman" w:eastAsia="仿宋"/>
          <w:sz w:val="28"/>
          <w:szCs w:val="28"/>
        </w:rPr>
        <w:t xml:space="preserve"> </w:t>
      </w:r>
      <w:r>
        <w:rPr>
          <w:rFonts w:ascii="Times New Roman" w:hAnsi="宋体" w:eastAsia="仿宋"/>
          <w:sz w:val="28"/>
          <w:szCs w:val="28"/>
        </w:rPr>
        <w:t>，</w:t>
      </w:r>
      <w:r>
        <w:rPr>
          <w:rFonts w:hint="eastAsia" w:ascii="Times New Roman" w:hAnsi="宋体" w:eastAsia="仿宋"/>
          <w:sz w:val="28"/>
          <w:szCs w:val="28"/>
        </w:rPr>
        <w:t>或使用</w:t>
      </w:r>
      <w:r>
        <w:rPr>
          <w:rFonts w:hint="eastAsia" w:ascii="Times New Roman" w:hAnsi="宋体" w:eastAsia="仿宋"/>
          <w:b/>
          <w:sz w:val="28"/>
          <w:szCs w:val="28"/>
        </w:rPr>
        <w:t>手机浏览器APP</w:t>
      </w:r>
      <w:r>
        <w:rPr>
          <w:rFonts w:hint="eastAsia" w:ascii="Times New Roman" w:hAnsi="宋体" w:eastAsia="仿宋"/>
          <w:sz w:val="28"/>
          <w:szCs w:val="28"/>
        </w:rPr>
        <w:t>扫描图1-1校园统一支付平台二维码，至校园统一支付平台登录页面，</w:t>
      </w:r>
      <w:r>
        <w:rPr>
          <w:rFonts w:ascii="Times New Roman" w:hAnsi="宋体" w:eastAsia="仿宋"/>
          <w:sz w:val="28"/>
          <w:szCs w:val="28"/>
        </w:rPr>
        <w:t>如图</w:t>
      </w:r>
      <w:r>
        <w:rPr>
          <w:rFonts w:ascii="Times New Roman" w:hAnsi="Times New Roman"/>
          <w:sz w:val="28"/>
          <w:szCs w:val="28"/>
        </w:rPr>
        <w:t>1-</w:t>
      </w: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ascii="Times New Roman" w:hAnsi="宋体" w:eastAsia="仿宋"/>
          <w:sz w:val="28"/>
          <w:szCs w:val="28"/>
        </w:rPr>
        <w:t>所示。</w:t>
      </w:r>
      <w:r>
        <w:rPr>
          <w:rFonts w:hint="eastAsia" w:ascii="Times New Roman" w:hAnsi="宋体" w:eastAsia="仿宋"/>
          <w:sz w:val="28"/>
          <w:szCs w:val="28"/>
        </w:rPr>
        <w:t>登录</w:t>
      </w:r>
      <w:r>
        <w:rPr>
          <w:rFonts w:ascii="Times New Roman" w:hAnsi="宋体" w:eastAsia="仿宋"/>
          <w:sz w:val="28"/>
          <w:szCs w:val="28"/>
        </w:rPr>
        <w:t>用户名为学号，</w:t>
      </w:r>
      <w:r>
        <w:rPr>
          <w:rFonts w:hint="eastAsia" w:ascii="Times New Roman" w:hAnsi="宋体" w:eastAsia="仿宋"/>
          <w:sz w:val="28"/>
          <w:szCs w:val="28"/>
        </w:rPr>
        <w:t>初始</w:t>
      </w:r>
      <w:r>
        <w:rPr>
          <w:rFonts w:ascii="Times New Roman" w:hAnsi="宋体" w:eastAsia="仿宋"/>
          <w:sz w:val="28"/>
          <w:szCs w:val="28"/>
        </w:rPr>
        <w:t>密码为身份证号后</w:t>
      </w:r>
      <w:r>
        <w:rPr>
          <w:rFonts w:ascii="Times New Roman" w:hAnsi="Times New Roman" w:eastAsia="仿宋"/>
          <w:sz w:val="28"/>
          <w:szCs w:val="28"/>
        </w:rPr>
        <w:t>6</w:t>
      </w:r>
      <w:r>
        <w:rPr>
          <w:rFonts w:ascii="Times New Roman" w:hAnsi="宋体" w:eastAsia="仿宋"/>
          <w:sz w:val="28"/>
          <w:szCs w:val="28"/>
        </w:rPr>
        <w:t>位（末尾是字母</w:t>
      </w:r>
      <w:r>
        <w:rPr>
          <w:rFonts w:hint="eastAsia" w:ascii="Times New Roman" w:hAnsi="宋体" w:eastAsia="仿宋"/>
          <w:sz w:val="28"/>
          <w:szCs w:val="28"/>
        </w:rPr>
        <w:t>时</w:t>
      </w:r>
      <w:r>
        <w:rPr>
          <w:rFonts w:ascii="Times New Roman" w:hAnsi="宋体" w:eastAsia="仿宋"/>
          <w:sz w:val="28"/>
          <w:szCs w:val="28"/>
        </w:rPr>
        <w:t>请大写）</w:t>
      </w:r>
      <w:r>
        <w:rPr>
          <w:rFonts w:hint="eastAsia" w:ascii="Times New Roman" w:hAnsi="宋体" w:eastAsia="仿宋"/>
          <w:sz w:val="28"/>
          <w:szCs w:val="28"/>
        </w:rPr>
        <w:t>或者6个‘0’，学生在登录后可在个人信息栏修改本人登录密码。</w:t>
      </w:r>
    </w:p>
    <w:p>
      <w:pPr>
        <w:pStyle w:val="4"/>
        <w:ind w:firstLine="1837" w:firstLineChars="875"/>
        <w:rPr>
          <w:rFonts w:hint="eastAsia" w:ascii="Times New Roman" w:hAnsi="宋体"/>
          <w:sz w:val="24"/>
          <w:szCs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99060</wp:posOffset>
            </wp:positionV>
            <wp:extent cx="1549400" cy="1575435"/>
            <wp:effectExtent l="0" t="0" r="12700" b="5715"/>
            <wp:wrapSquare wrapText="bothSides"/>
            <wp:docPr id="2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99060</wp:posOffset>
            </wp:positionV>
            <wp:extent cx="3876675" cy="1685925"/>
            <wp:effectExtent l="0" t="0" r="9525" b="9525"/>
            <wp:wrapSquare wrapText="bothSides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/>
          <w:sz w:val="24"/>
          <w:szCs w:val="24"/>
        </w:rPr>
        <w:t xml:space="preserve"> </w:t>
      </w:r>
    </w:p>
    <w:p>
      <w:pPr>
        <w:rPr>
          <w:rFonts w:hint="eastAsia" w:ascii="Times New Roman" w:hAnsi="Times New Roman"/>
          <w:sz w:val="20"/>
          <w:szCs w:val="20"/>
        </w:rPr>
      </w:pPr>
      <w:r>
        <w:rPr>
          <w:rFonts w:hint="eastAsia" w:ascii="Times New Roman" w:hAnsi="宋体"/>
          <w:sz w:val="20"/>
          <w:szCs w:val="20"/>
        </w:rPr>
        <w:t xml:space="preserve">图1-1校园统一支付平台                     </w:t>
      </w:r>
      <w:r>
        <w:rPr>
          <w:rFonts w:ascii="Times New Roman" w:hAnsi="宋体"/>
          <w:sz w:val="20"/>
          <w:szCs w:val="20"/>
        </w:rPr>
        <w:t>图</w:t>
      </w:r>
      <w:r>
        <w:rPr>
          <w:rFonts w:ascii="Times New Roman" w:hAnsi="Times New Roman"/>
          <w:sz w:val="20"/>
          <w:szCs w:val="20"/>
        </w:rPr>
        <w:t xml:space="preserve"> 1-</w:t>
      </w:r>
      <w:r>
        <w:rPr>
          <w:rFonts w:hint="eastAsia"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宋体"/>
          <w:sz w:val="20"/>
          <w:szCs w:val="20"/>
        </w:rPr>
        <w:t>统一支付平台登陆界面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二维码</w:t>
      </w:r>
    </w:p>
    <w:p>
      <w:pPr>
        <w:pStyle w:val="5"/>
        <w:numPr>
          <w:ilvl w:val="0"/>
          <w:numId w:val="0"/>
        </w:numPr>
        <w:rPr>
          <w:rFonts w:ascii="Times New Roman" w:hAnsi="宋体" w:eastAsia="仿宋"/>
          <w:sz w:val="28"/>
          <w:szCs w:val="28"/>
        </w:rPr>
      </w:pPr>
      <w:r>
        <w:rPr>
          <w:rFonts w:hint="eastAsia" w:ascii="Times New Roman" w:hAnsi="宋体" w:eastAsia="仿宋"/>
          <w:sz w:val="28"/>
          <w:szCs w:val="28"/>
        </w:rPr>
        <w:t xml:space="preserve">2. </w:t>
      </w:r>
      <w:r>
        <w:rPr>
          <w:rFonts w:ascii="Times New Roman" w:hAnsi="宋体" w:eastAsia="仿宋"/>
          <w:sz w:val="28"/>
          <w:szCs w:val="28"/>
        </w:rPr>
        <w:t>学费缴费</w:t>
      </w:r>
    </w:p>
    <w:p>
      <w:pPr>
        <w:pStyle w:val="4"/>
        <w:spacing w:line="360" w:lineRule="auto"/>
        <w:ind w:firstLine="560"/>
        <w:rPr>
          <w:rFonts w:hint="eastAsia" w:ascii="Times New Roman" w:hAnsi="宋体" w:eastAsia="仿宋"/>
          <w:sz w:val="28"/>
          <w:szCs w:val="28"/>
        </w:rPr>
      </w:pPr>
      <w:r>
        <w:rPr>
          <w:rFonts w:hint="eastAsia" w:ascii="Times New Roman" w:hAnsi="宋体" w:eastAsia="仿宋"/>
          <w:sz w:val="28"/>
          <w:szCs w:val="28"/>
        </w:rPr>
        <w:t>成功登录后，</w:t>
      </w:r>
      <w:r>
        <w:rPr>
          <w:rFonts w:ascii="Times New Roman" w:hAnsi="宋体" w:eastAsia="仿宋"/>
          <w:sz w:val="28"/>
          <w:szCs w:val="28"/>
        </w:rPr>
        <w:t>点击</w:t>
      </w:r>
      <w:r>
        <w:rPr>
          <w:rFonts w:hint="eastAsia" w:ascii="Times New Roman" w:hAnsi="宋体" w:eastAsia="仿宋"/>
          <w:sz w:val="28"/>
          <w:szCs w:val="28"/>
        </w:rPr>
        <w:t xml:space="preserve"> “财政项目缴费”</w:t>
      </w:r>
      <w:r>
        <w:rPr>
          <w:rFonts w:ascii="Times New Roman" w:hAnsi="宋体" w:eastAsia="仿宋"/>
          <w:sz w:val="28"/>
          <w:szCs w:val="28"/>
        </w:rPr>
        <w:t>按钮</w:t>
      </w:r>
      <w:r>
        <w:rPr>
          <w:rFonts w:hint="eastAsia" w:ascii="Times New Roman" w:hAnsi="宋体" w:eastAsia="仿宋"/>
          <w:sz w:val="28"/>
          <w:szCs w:val="28"/>
        </w:rPr>
        <w:t>，进入下一步流程，</w:t>
      </w:r>
      <w:r>
        <w:rPr>
          <w:rFonts w:ascii="Times New Roman" w:hAnsi="宋体" w:eastAsia="仿宋"/>
          <w:sz w:val="28"/>
          <w:szCs w:val="28"/>
        </w:rPr>
        <w:t>如图</w:t>
      </w:r>
      <w:r>
        <w:rPr>
          <w:rFonts w:hint="eastAsia" w:ascii="Times New Roman" w:hAnsi="宋体" w:eastAsia="仿宋"/>
          <w:sz w:val="28"/>
          <w:szCs w:val="28"/>
        </w:rPr>
        <w:t>1</w:t>
      </w:r>
      <w:r>
        <w:rPr>
          <w:rFonts w:ascii="Times New Roman" w:hAnsi="宋体" w:eastAsia="仿宋"/>
          <w:sz w:val="28"/>
          <w:szCs w:val="28"/>
        </w:rPr>
        <w:t>-</w:t>
      </w:r>
      <w:r>
        <w:rPr>
          <w:rFonts w:hint="eastAsia" w:ascii="Times New Roman" w:hAnsi="宋体" w:eastAsia="仿宋"/>
          <w:sz w:val="28"/>
          <w:szCs w:val="28"/>
        </w:rPr>
        <w:t>3和1-4</w:t>
      </w:r>
      <w:r>
        <w:rPr>
          <w:rFonts w:ascii="Times New Roman" w:hAnsi="宋体" w:eastAsia="仿宋"/>
          <w:sz w:val="28"/>
          <w:szCs w:val="28"/>
        </w:rPr>
        <w:t>所示</w:t>
      </w:r>
      <w:r>
        <w:rPr>
          <w:rFonts w:hint="eastAsia" w:ascii="Times New Roman" w:hAnsi="宋体" w:eastAsia="仿宋"/>
          <w:sz w:val="28"/>
          <w:szCs w:val="28"/>
        </w:rPr>
        <w:t>，</w:t>
      </w:r>
      <w:r>
        <w:rPr>
          <w:rFonts w:ascii="Times New Roman" w:hAnsi="宋体" w:eastAsia="仿宋"/>
          <w:sz w:val="28"/>
          <w:szCs w:val="28"/>
        </w:rPr>
        <w:t>选择缴费的学年</w:t>
      </w:r>
      <w:r>
        <w:rPr>
          <w:rFonts w:hint="eastAsia" w:ascii="Times New Roman" w:hAnsi="宋体" w:eastAsia="仿宋"/>
          <w:sz w:val="28"/>
          <w:szCs w:val="28"/>
        </w:rPr>
        <w:t>、</w:t>
      </w:r>
      <w:r>
        <w:rPr>
          <w:rFonts w:ascii="Times New Roman" w:hAnsi="宋体" w:eastAsia="仿宋"/>
          <w:sz w:val="28"/>
          <w:szCs w:val="28"/>
        </w:rPr>
        <w:t>缴费项目，</w:t>
      </w:r>
      <w:r>
        <w:rPr>
          <w:rFonts w:hint="eastAsia" w:ascii="Times New Roman" w:hAnsi="宋体" w:eastAsia="仿宋"/>
          <w:sz w:val="28"/>
          <w:szCs w:val="28"/>
        </w:rPr>
        <w:t>按提示进行缴费。</w:t>
      </w:r>
    </w:p>
    <w:p>
      <w:pPr>
        <w:ind w:firstLine="120" w:firstLineChars="5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5145405" cy="1776730"/>
            <wp:effectExtent l="0" t="0" r="17145" b="13970"/>
            <wp:docPr id="22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540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宋体"/>
          <w:sz w:val="20"/>
          <w:szCs w:val="20"/>
        </w:rPr>
      </w:pPr>
      <w:r>
        <w:rPr>
          <w:rFonts w:hint="eastAsia" w:ascii="Times New Roman" w:hAnsi="Times New Roman"/>
          <w:sz w:val="24"/>
          <w:szCs w:val="24"/>
        </w:rPr>
        <w:t xml:space="preserve">  </w:t>
      </w:r>
      <w:r>
        <w:rPr>
          <w:rFonts w:ascii="Times New Roman" w:hAnsi="宋体"/>
          <w:sz w:val="20"/>
          <w:szCs w:val="20"/>
        </w:rPr>
        <w:t>图</w:t>
      </w:r>
      <w:r>
        <w:rPr>
          <w:rFonts w:ascii="Times New Roman" w:hAnsi="Times New Roman"/>
          <w:sz w:val="20"/>
          <w:szCs w:val="20"/>
        </w:rPr>
        <w:t xml:space="preserve"> 1-</w:t>
      </w:r>
      <w:r>
        <w:rPr>
          <w:rFonts w:hint="eastAsia"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宋体"/>
          <w:sz w:val="20"/>
          <w:szCs w:val="20"/>
        </w:rPr>
        <w:t>统一支付平台登陆后页面</w:t>
      </w:r>
    </w:p>
    <w:p>
      <w:pPr>
        <w:jc w:val="center"/>
        <w:rPr>
          <w:rFonts w:hint="eastAsia" w:ascii="Times New Roman" w:hAnsi="宋体"/>
          <w:sz w:val="20"/>
          <w:szCs w:val="20"/>
        </w:rPr>
      </w:pPr>
    </w:p>
    <w:p>
      <w:pPr>
        <w:pStyle w:val="4"/>
        <w:ind w:firstLine="120" w:firstLineChars="50"/>
        <w:rPr>
          <w:rFonts w:hint="eastAsia" w:ascii="Times New Roman" w:hAnsi="宋体" w:eastAsia="仿宋"/>
          <w:sz w:val="24"/>
          <w:szCs w:val="24"/>
        </w:rPr>
      </w:pPr>
      <w:r>
        <w:rPr>
          <w:rFonts w:hint="eastAsia" w:ascii="Times New Roman" w:hAnsi="宋体" w:eastAsia="仿宋"/>
          <w:sz w:val="24"/>
          <w:szCs w:val="24"/>
        </w:rPr>
        <w:drawing>
          <wp:inline distT="0" distB="0" distL="114300" distR="114300">
            <wp:extent cx="5138420" cy="1652270"/>
            <wp:effectExtent l="0" t="0" r="5080" b="5080"/>
            <wp:docPr id="23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0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842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宋体"/>
          <w:sz w:val="20"/>
          <w:szCs w:val="20"/>
        </w:rPr>
      </w:pPr>
      <w:r>
        <w:rPr>
          <w:rFonts w:hint="eastAsia" w:ascii="Times New Roman" w:hAnsi="宋体" w:eastAsia="仿宋"/>
          <w:sz w:val="24"/>
          <w:szCs w:val="24"/>
        </w:rPr>
        <w:t xml:space="preserve">   </w:t>
      </w:r>
      <w:r>
        <w:rPr>
          <w:rFonts w:ascii="Times New Roman" w:hAnsi="宋体"/>
          <w:sz w:val="20"/>
          <w:szCs w:val="20"/>
        </w:rPr>
        <w:t>图</w:t>
      </w:r>
      <w:r>
        <w:rPr>
          <w:rFonts w:ascii="Times New Roman" w:hAnsi="Times New Roman"/>
          <w:sz w:val="20"/>
          <w:szCs w:val="20"/>
        </w:rPr>
        <w:t xml:space="preserve"> 1-</w:t>
      </w:r>
      <w:r>
        <w:rPr>
          <w:rFonts w:hint="eastAsia"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宋体"/>
          <w:sz w:val="20"/>
          <w:szCs w:val="20"/>
        </w:rPr>
        <w:t>缴费年度及金额确认</w:t>
      </w:r>
      <w:r>
        <w:rPr>
          <w:rFonts w:ascii="Times New Roman" w:hAnsi="宋体"/>
          <w:sz w:val="20"/>
          <w:szCs w:val="20"/>
        </w:rPr>
        <w:t>页面</w:t>
      </w:r>
    </w:p>
    <w:p>
      <w:pPr>
        <w:pStyle w:val="4"/>
        <w:ind w:firstLine="480"/>
        <w:rPr>
          <w:rFonts w:hint="eastAsia" w:ascii="Times New Roman" w:hAnsi="宋体" w:eastAsia="仿宋"/>
          <w:sz w:val="24"/>
          <w:szCs w:val="24"/>
        </w:rPr>
      </w:pPr>
    </w:p>
    <w:p>
      <w:pPr>
        <w:pStyle w:val="4"/>
        <w:ind w:firstLine="560"/>
        <w:rPr>
          <w:rFonts w:hint="eastAsia" w:ascii="Times New Roman" w:hAnsi="宋体" w:eastAsia="仿宋"/>
          <w:sz w:val="28"/>
          <w:szCs w:val="28"/>
        </w:rPr>
      </w:pPr>
      <w:r>
        <w:rPr>
          <w:rFonts w:hint="eastAsia" w:ascii="Times New Roman" w:hAnsi="宋体" w:eastAsia="仿宋"/>
          <w:sz w:val="28"/>
          <w:szCs w:val="28"/>
        </w:rPr>
        <w:t>点击“非税支付”按钮，填写本人手机联系方式，确认无误后点击“确认缴费”按钮，如图</w:t>
      </w:r>
      <w:r>
        <w:rPr>
          <w:rFonts w:ascii="Times New Roman" w:hAnsi="宋体" w:eastAsia="仿宋"/>
          <w:sz w:val="28"/>
          <w:szCs w:val="28"/>
        </w:rPr>
        <w:t>1-</w:t>
      </w:r>
      <w:r>
        <w:rPr>
          <w:rFonts w:hint="eastAsia" w:ascii="Times New Roman" w:hAnsi="宋体" w:eastAsia="仿宋"/>
          <w:sz w:val="28"/>
          <w:szCs w:val="28"/>
        </w:rPr>
        <w:t>5所示。</w:t>
      </w:r>
    </w:p>
    <w:p>
      <w:pPr>
        <w:pStyle w:val="4"/>
        <w:ind w:firstLine="120" w:firstLineChars="50"/>
        <w:rPr>
          <w:rFonts w:hint="eastAsia" w:ascii="Times New Roman" w:hAnsi="宋体" w:eastAsia="仿宋"/>
          <w:sz w:val="24"/>
          <w:szCs w:val="24"/>
        </w:rPr>
      </w:pPr>
      <w:r>
        <w:rPr>
          <w:rFonts w:hint="eastAsia" w:ascii="Times New Roman" w:hAnsi="宋体" w:eastAsia="仿宋"/>
          <w:sz w:val="24"/>
          <w:szCs w:val="24"/>
        </w:rPr>
        <w:drawing>
          <wp:inline distT="0" distB="0" distL="114300" distR="114300">
            <wp:extent cx="5145405" cy="2053590"/>
            <wp:effectExtent l="0" t="0" r="17145" b="3810"/>
            <wp:docPr id="26" name="图片 1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540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2400" w:firstLineChars="1200"/>
        <w:rPr>
          <w:rFonts w:hint="eastAsia" w:ascii="Times New Roman" w:hAnsi="宋体" w:eastAsia="仿宋"/>
          <w:sz w:val="24"/>
          <w:szCs w:val="24"/>
        </w:rPr>
      </w:pPr>
      <w:r>
        <w:rPr>
          <w:rFonts w:ascii="Times New Roman" w:hAnsi="宋体"/>
          <w:sz w:val="20"/>
          <w:szCs w:val="20"/>
        </w:rPr>
        <w:t>图</w:t>
      </w:r>
      <w:r>
        <w:rPr>
          <w:rFonts w:ascii="Times New Roman" w:hAnsi="Times New Roman"/>
          <w:sz w:val="20"/>
          <w:szCs w:val="20"/>
        </w:rPr>
        <w:t xml:space="preserve"> 1-</w:t>
      </w:r>
      <w:r>
        <w:rPr>
          <w:rFonts w:hint="eastAsia"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宋体"/>
          <w:sz w:val="20"/>
          <w:szCs w:val="20"/>
        </w:rPr>
        <w:t>非税支付确认</w:t>
      </w:r>
      <w:r>
        <w:rPr>
          <w:rFonts w:ascii="Times New Roman" w:hAnsi="宋体"/>
          <w:sz w:val="20"/>
          <w:szCs w:val="20"/>
        </w:rPr>
        <w:t>页面</w:t>
      </w:r>
    </w:p>
    <w:p>
      <w:pPr>
        <w:pStyle w:val="4"/>
        <w:ind w:firstLineChars="150"/>
        <w:rPr>
          <w:rFonts w:hint="eastAsia" w:ascii="Times New Roman" w:hAnsi="宋体" w:eastAsia="仿宋"/>
          <w:sz w:val="28"/>
          <w:szCs w:val="28"/>
        </w:rPr>
      </w:pPr>
    </w:p>
    <w:p>
      <w:pPr>
        <w:pStyle w:val="4"/>
        <w:ind w:firstLineChars="150"/>
        <w:rPr>
          <w:rFonts w:hint="eastAsia" w:ascii="Times New Roman" w:hAnsi="宋体" w:eastAsia="仿宋"/>
          <w:sz w:val="28"/>
          <w:szCs w:val="28"/>
        </w:rPr>
      </w:pPr>
      <w:r>
        <w:rPr>
          <w:rFonts w:ascii="Times New Roman" w:hAnsi="宋体" w:eastAsia="仿宋"/>
          <w:sz w:val="28"/>
          <w:szCs w:val="28"/>
        </w:rPr>
        <w:t>缴费信息确认及缴费方式选择。</w:t>
      </w:r>
    </w:p>
    <w:p>
      <w:pPr>
        <w:pStyle w:val="4"/>
        <w:ind w:firstLine="480"/>
        <w:rPr>
          <w:rFonts w:hint="eastAsia" w:ascii="Times New Roman" w:hAnsi="宋体" w:eastAsia="仿宋"/>
          <w:sz w:val="24"/>
          <w:szCs w:val="24"/>
        </w:rPr>
      </w:pPr>
      <w:r>
        <w:rPr>
          <w:rFonts w:hint="eastAsia" w:ascii="Times New Roman" w:hAnsi="宋体" w:eastAsia="仿宋"/>
          <w:sz w:val="24"/>
          <w:szCs w:val="24"/>
        </w:rPr>
        <w:drawing>
          <wp:inline distT="0" distB="0" distL="114300" distR="114300">
            <wp:extent cx="5138420" cy="1989455"/>
            <wp:effectExtent l="0" t="0" r="5080" b="10795"/>
            <wp:docPr id="29" name="图片 1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2" descr="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84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2800" w:firstLineChars="1400"/>
        <w:rPr>
          <w:rFonts w:hint="eastAsia" w:ascii="Times New Roman" w:hAnsi="宋体" w:eastAsia="仿宋"/>
          <w:sz w:val="24"/>
          <w:szCs w:val="24"/>
        </w:rPr>
      </w:pPr>
      <w:r>
        <w:rPr>
          <w:rFonts w:ascii="Times New Roman" w:hAnsi="宋体"/>
          <w:sz w:val="20"/>
          <w:szCs w:val="20"/>
        </w:rPr>
        <w:t>图</w:t>
      </w:r>
      <w:r>
        <w:rPr>
          <w:rFonts w:ascii="Times New Roman" w:hAnsi="Times New Roman"/>
          <w:sz w:val="20"/>
          <w:szCs w:val="20"/>
        </w:rPr>
        <w:t xml:space="preserve"> 1-</w:t>
      </w:r>
      <w:r>
        <w:rPr>
          <w:rFonts w:hint="eastAsia"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宋体"/>
          <w:sz w:val="20"/>
          <w:szCs w:val="20"/>
        </w:rPr>
        <w:t>缴费方式选择</w:t>
      </w:r>
      <w:r>
        <w:rPr>
          <w:rFonts w:ascii="Times New Roman" w:hAnsi="宋体"/>
          <w:sz w:val="20"/>
          <w:szCs w:val="20"/>
        </w:rPr>
        <w:t>页面</w:t>
      </w:r>
    </w:p>
    <w:p>
      <w:pPr>
        <w:pStyle w:val="4"/>
        <w:ind w:firstLine="560"/>
        <w:rPr>
          <w:rFonts w:ascii="Times New Roman" w:hAnsi="宋体" w:eastAsia="仿宋"/>
          <w:sz w:val="28"/>
          <w:szCs w:val="28"/>
        </w:rPr>
      </w:pPr>
      <w:r>
        <w:rPr>
          <w:rFonts w:hint="eastAsia" w:ascii="Times New Roman" w:hAnsi="宋体" w:eastAsia="仿宋"/>
          <w:sz w:val="28"/>
          <w:szCs w:val="28"/>
        </w:rPr>
        <w:t>（1）</w:t>
      </w:r>
      <w:r>
        <w:rPr>
          <w:rFonts w:ascii="Times New Roman" w:hAnsi="宋体" w:eastAsia="仿宋"/>
          <w:sz w:val="28"/>
          <w:szCs w:val="28"/>
        </w:rPr>
        <w:t>微信、支付宝扫码支付</w:t>
      </w:r>
    </w:p>
    <w:p>
      <w:pPr>
        <w:pStyle w:val="4"/>
        <w:ind w:left="420" w:firstLineChars="0"/>
        <w:rPr>
          <w:rFonts w:ascii="Times New Roman" w:hAnsi="宋体" w:eastAsia="仿宋"/>
          <w:sz w:val="28"/>
          <w:szCs w:val="28"/>
        </w:rPr>
      </w:pPr>
      <w:r>
        <w:rPr>
          <w:rFonts w:ascii="Times New Roman" w:hAnsi="宋体" w:eastAsia="仿宋"/>
          <w:sz w:val="28"/>
          <w:szCs w:val="28"/>
        </w:rPr>
        <w:t>如图</w:t>
      </w:r>
      <w:r>
        <w:rPr>
          <w:rFonts w:hint="eastAsia" w:ascii="Times New Roman" w:hAnsi="宋体" w:eastAsia="仿宋"/>
          <w:sz w:val="28"/>
          <w:szCs w:val="28"/>
        </w:rPr>
        <w:t>1</w:t>
      </w:r>
      <w:r>
        <w:rPr>
          <w:rFonts w:ascii="Times New Roman" w:hAnsi="宋体" w:eastAsia="仿宋"/>
          <w:sz w:val="28"/>
          <w:szCs w:val="28"/>
        </w:rPr>
        <w:t>-</w:t>
      </w:r>
      <w:r>
        <w:rPr>
          <w:rFonts w:hint="eastAsia" w:ascii="Times New Roman" w:hAnsi="宋体" w:eastAsia="仿宋"/>
          <w:sz w:val="28"/>
          <w:szCs w:val="28"/>
        </w:rPr>
        <w:t>6</w:t>
      </w:r>
      <w:r>
        <w:rPr>
          <w:rFonts w:ascii="Times New Roman" w:hAnsi="宋体" w:eastAsia="仿宋"/>
          <w:sz w:val="28"/>
          <w:szCs w:val="28"/>
        </w:rPr>
        <w:t>所示，确定支付金额无误后，选择“微信支付”或“支付宝”点击确定支付，进入微信、支付宝二维码扫描支付界面。</w:t>
      </w:r>
    </w:p>
    <w:p>
      <w:pPr>
        <w:ind w:firstLine="560" w:firstLineChars="200"/>
        <w:rPr>
          <w:rFonts w:ascii="Times New Roman" w:hAnsi="宋体" w:eastAsia="仿宋"/>
          <w:sz w:val="28"/>
          <w:szCs w:val="28"/>
        </w:rPr>
      </w:pPr>
      <w:r>
        <w:rPr>
          <w:rFonts w:hint="eastAsia" w:ascii="Times New Roman" w:hAnsi="宋体" w:eastAsia="仿宋"/>
          <w:sz w:val="28"/>
          <w:szCs w:val="28"/>
        </w:rPr>
        <w:t>（2）银行</w:t>
      </w:r>
      <w:r>
        <w:rPr>
          <w:rFonts w:ascii="Times New Roman" w:hAnsi="宋体" w:eastAsia="仿宋"/>
          <w:sz w:val="28"/>
          <w:szCs w:val="28"/>
        </w:rPr>
        <w:t>卡在线支付</w:t>
      </w:r>
    </w:p>
    <w:p>
      <w:pPr>
        <w:pStyle w:val="4"/>
        <w:ind w:firstLineChars="0"/>
        <w:rPr>
          <w:rFonts w:ascii="Times New Roman" w:hAnsi="宋体" w:eastAsia="仿宋"/>
          <w:sz w:val="28"/>
          <w:szCs w:val="28"/>
        </w:rPr>
      </w:pPr>
      <w:r>
        <w:rPr>
          <w:rFonts w:ascii="Times New Roman" w:hAnsi="宋体" w:eastAsia="仿宋"/>
          <w:sz w:val="28"/>
          <w:szCs w:val="28"/>
        </w:rPr>
        <w:t>如图</w:t>
      </w:r>
      <w:r>
        <w:rPr>
          <w:rFonts w:hint="eastAsia" w:ascii="Times New Roman" w:hAnsi="宋体" w:eastAsia="仿宋"/>
          <w:sz w:val="28"/>
          <w:szCs w:val="28"/>
        </w:rPr>
        <w:t>1</w:t>
      </w:r>
      <w:r>
        <w:rPr>
          <w:rFonts w:ascii="Times New Roman" w:hAnsi="宋体" w:eastAsia="仿宋"/>
          <w:sz w:val="28"/>
          <w:szCs w:val="28"/>
        </w:rPr>
        <w:t>-</w:t>
      </w:r>
      <w:r>
        <w:rPr>
          <w:rFonts w:hint="eastAsia" w:ascii="Times New Roman" w:hAnsi="宋体" w:eastAsia="仿宋"/>
          <w:sz w:val="28"/>
          <w:szCs w:val="28"/>
        </w:rPr>
        <w:t>6</w:t>
      </w:r>
      <w:r>
        <w:rPr>
          <w:rFonts w:ascii="Times New Roman" w:hAnsi="宋体" w:eastAsia="仿宋"/>
          <w:sz w:val="28"/>
          <w:szCs w:val="28"/>
        </w:rPr>
        <w:t>所示，确定支付金额无误后，选择“</w:t>
      </w:r>
      <w:r>
        <w:rPr>
          <w:rFonts w:hint="eastAsia" w:ascii="Times New Roman" w:hAnsi="宋体" w:eastAsia="仿宋"/>
          <w:sz w:val="28"/>
          <w:szCs w:val="28"/>
        </w:rPr>
        <w:t>在线支付</w:t>
      </w:r>
      <w:r>
        <w:rPr>
          <w:rFonts w:ascii="Times New Roman" w:hAnsi="宋体" w:eastAsia="仿宋"/>
          <w:sz w:val="28"/>
          <w:szCs w:val="28"/>
        </w:rPr>
        <w:t>”</w:t>
      </w:r>
      <w:r>
        <w:rPr>
          <w:rFonts w:hint="eastAsia" w:ascii="Times New Roman" w:hAnsi="宋体" w:eastAsia="仿宋"/>
          <w:sz w:val="28"/>
          <w:szCs w:val="28"/>
        </w:rPr>
        <w:t>按钮</w:t>
      </w:r>
      <w:r>
        <w:rPr>
          <w:rFonts w:ascii="Times New Roman" w:hAnsi="宋体" w:eastAsia="仿宋"/>
          <w:sz w:val="28"/>
          <w:szCs w:val="28"/>
        </w:rPr>
        <w:t>，</w:t>
      </w:r>
      <w:r>
        <w:rPr>
          <w:rFonts w:hint="eastAsia" w:ascii="Times New Roman" w:hAnsi="宋体" w:eastAsia="仿宋"/>
          <w:sz w:val="28"/>
          <w:szCs w:val="28"/>
        </w:rPr>
        <w:t>输入银行卡号及手机验证码</w:t>
      </w:r>
      <w:r>
        <w:rPr>
          <w:rFonts w:ascii="Times New Roman" w:hAnsi="宋体" w:eastAsia="仿宋"/>
          <w:sz w:val="28"/>
          <w:szCs w:val="28"/>
        </w:rPr>
        <w:t>进行缴费，如图</w:t>
      </w:r>
      <w:r>
        <w:rPr>
          <w:rFonts w:hint="eastAsia" w:ascii="Times New Roman" w:hAnsi="宋体" w:eastAsia="仿宋"/>
          <w:sz w:val="28"/>
          <w:szCs w:val="28"/>
        </w:rPr>
        <w:t>1</w:t>
      </w:r>
      <w:r>
        <w:rPr>
          <w:rFonts w:ascii="Times New Roman" w:hAnsi="宋体" w:eastAsia="仿宋"/>
          <w:sz w:val="28"/>
          <w:szCs w:val="28"/>
        </w:rPr>
        <w:t>-</w:t>
      </w:r>
      <w:r>
        <w:rPr>
          <w:rFonts w:hint="eastAsia" w:ascii="Times New Roman" w:hAnsi="宋体" w:eastAsia="仿宋"/>
          <w:sz w:val="28"/>
          <w:szCs w:val="28"/>
        </w:rPr>
        <w:t>7和1-8</w:t>
      </w:r>
      <w:r>
        <w:rPr>
          <w:rFonts w:ascii="Times New Roman" w:hAnsi="宋体" w:eastAsia="仿宋"/>
          <w:sz w:val="28"/>
          <w:szCs w:val="28"/>
        </w:rPr>
        <w:t>所示。</w:t>
      </w:r>
    </w:p>
    <w:p>
      <w:pPr>
        <w:pStyle w:val="4"/>
        <w:ind w:firstLine="0" w:firstLineChars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5266690" cy="2303780"/>
            <wp:effectExtent l="0" t="0" r="10160" b="1270"/>
            <wp:docPr id="25" name="图片 13" descr="在线支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3" descr="在线支付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宋体"/>
          <w:sz w:val="20"/>
          <w:szCs w:val="20"/>
        </w:rPr>
        <w:t>图</w:t>
      </w:r>
      <w:r>
        <w:rPr>
          <w:rFonts w:hint="eastAsia"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hint="eastAsia"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宋体"/>
          <w:sz w:val="20"/>
          <w:szCs w:val="20"/>
        </w:rPr>
        <w:t>在线支付界面</w:t>
      </w:r>
    </w:p>
    <w:p>
      <w:pPr>
        <w:pStyle w:val="4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0500" cy="2837180"/>
            <wp:effectExtent l="0" t="0" r="6350" b="1270"/>
            <wp:docPr id="30" name="图片 14" descr="在线支付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4" descr="在线支付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300" w:firstLineChars="1650"/>
        <w:rPr>
          <w:rFonts w:ascii="Times New Roman" w:hAnsi="Times New Roman"/>
          <w:sz w:val="20"/>
          <w:szCs w:val="20"/>
        </w:rPr>
      </w:pPr>
      <w:r>
        <w:rPr>
          <w:rFonts w:ascii="Times New Roman" w:hAnsi="宋体"/>
          <w:sz w:val="20"/>
          <w:szCs w:val="20"/>
        </w:rPr>
        <w:t>图</w:t>
      </w:r>
      <w:r>
        <w:rPr>
          <w:rFonts w:hint="eastAsia"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hint="eastAsia" w:ascii="Times New Roman" w:hAnsi="Times New Roman"/>
          <w:sz w:val="20"/>
          <w:szCs w:val="20"/>
        </w:rPr>
        <w:t>8</w:t>
      </w:r>
      <w:r>
        <w:rPr>
          <w:rFonts w:ascii="Times New Roman" w:hAnsi="宋体"/>
          <w:sz w:val="20"/>
          <w:szCs w:val="20"/>
        </w:rPr>
        <w:t>在线支付界面</w:t>
      </w:r>
    </w:p>
    <w:p>
      <w:pPr>
        <w:pStyle w:val="4"/>
        <w:rPr>
          <w:rFonts w:hint="eastAsia"/>
        </w:rPr>
      </w:pPr>
    </w:p>
    <w:p>
      <w:pPr>
        <w:pStyle w:val="4"/>
        <w:ind w:firstLine="560"/>
        <w:rPr>
          <w:rFonts w:hint="eastAsia" w:ascii="Times New Roman" w:hAnsi="宋体" w:eastAsia="仿宋"/>
          <w:sz w:val="28"/>
          <w:szCs w:val="28"/>
        </w:rPr>
      </w:pPr>
      <w:r>
        <w:rPr>
          <w:rFonts w:hint="eastAsia" w:ascii="Times New Roman" w:hAnsi="宋体" w:eastAsia="仿宋"/>
          <w:sz w:val="28"/>
          <w:szCs w:val="28"/>
        </w:rPr>
        <w:t>备注：</w:t>
      </w:r>
      <w:r>
        <w:rPr>
          <w:rFonts w:ascii="Times New Roman" w:hAnsi="宋体" w:eastAsia="仿宋"/>
          <w:sz w:val="28"/>
          <w:szCs w:val="28"/>
        </w:rPr>
        <w:t>选择银行卡进行缴费时，要保证所使用银行卡与本人</w:t>
      </w:r>
      <w:r>
        <w:rPr>
          <w:rFonts w:hint="eastAsia" w:ascii="Times New Roman" w:hAnsi="宋体" w:eastAsia="仿宋"/>
          <w:sz w:val="28"/>
          <w:szCs w:val="28"/>
        </w:rPr>
        <w:t>手机</w:t>
      </w:r>
      <w:r>
        <w:rPr>
          <w:rFonts w:ascii="Times New Roman" w:hAnsi="宋体" w:eastAsia="仿宋"/>
          <w:sz w:val="28"/>
          <w:szCs w:val="28"/>
        </w:rPr>
        <w:t>号码绑定便于接受短信验证码。</w:t>
      </w:r>
    </w:p>
    <w:p>
      <w:pPr>
        <w:pStyle w:val="5"/>
        <w:numPr>
          <w:ilvl w:val="0"/>
          <w:numId w:val="0"/>
        </w:numPr>
        <w:rPr>
          <w:rFonts w:hint="eastAsia" w:ascii="Times New Roman" w:hAnsi="宋体" w:eastAsia="仿宋"/>
          <w:sz w:val="28"/>
          <w:szCs w:val="28"/>
        </w:rPr>
      </w:pPr>
      <w:r>
        <w:rPr>
          <w:rFonts w:hint="eastAsia" w:ascii="Times New Roman" w:hAnsi="宋体" w:eastAsia="仿宋"/>
          <w:sz w:val="28"/>
          <w:szCs w:val="28"/>
        </w:rPr>
        <w:t>3、学费电子票据打印</w:t>
      </w:r>
    </w:p>
    <w:p>
      <w:pPr>
        <w:pStyle w:val="4"/>
        <w:ind w:firstLine="560"/>
        <w:rPr>
          <w:rFonts w:hint="eastAsia" w:ascii="Times New Roman" w:hAnsi="宋体" w:eastAsia="仿宋"/>
          <w:sz w:val="28"/>
          <w:szCs w:val="28"/>
        </w:rPr>
      </w:pPr>
      <w:r>
        <w:rPr>
          <w:rFonts w:hint="eastAsia" w:ascii="Times New Roman" w:hAnsi="宋体" w:eastAsia="仿宋"/>
          <w:sz w:val="28"/>
          <w:szCs w:val="28"/>
        </w:rPr>
        <w:t>请在成功登录页面后点击“交易查询”导航条，然后选择“已交费信息”按钮，点击“票据查询”进行查询和打印。如图1-9和</w:t>
      </w:r>
      <w:r>
        <w:rPr>
          <w:rFonts w:ascii="Times New Roman" w:hAnsi="宋体" w:eastAsia="仿宋"/>
          <w:sz w:val="28"/>
          <w:szCs w:val="28"/>
        </w:rPr>
        <w:t>图</w:t>
      </w:r>
      <w:r>
        <w:rPr>
          <w:rFonts w:hint="eastAsia" w:ascii="Times New Roman" w:hAnsi="宋体" w:eastAsia="仿宋"/>
          <w:sz w:val="28"/>
          <w:szCs w:val="28"/>
        </w:rPr>
        <w:t>1</w:t>
      </w:r>
      <w:r>
        <w:rPr>
          <w:rFonts w:ascii="Times New Roman" w:hAnsi="宋体" w:eastAsia="仿宋"/>
          <w:sz w:val="28"/>
          <w:szCs w:val="28"/>
        </w:rPr>
        <w:t>-</w:t>
      </w:r>
      <w:r>
        <w:rPr>
          <w:rFonts w:hint="eastAsia" w:ascii="Times New Roman" w:hAnsi="宋体" w:eastAsia="仿宋"/>
          <w:sz w:val="28"/>
          <w:szCs w:val="28"/>
        </w:rPr>
        <w:t>10所示。</w:t>
      </w:r>
    </w:p>
    <w:p>
      <w:pPr>
        <w:pStyle w:val="4"/>
        <w:ind w:firstLine="0" w:firstLineChars="0"/>
        <w:rPr>
          <w:rFonts w:ascii="Times New Roman" w:hAnsi="宋体" w:eastAsia="仿宋"/>
          <w:sz w:val="28"/>
          <w:szCs w:val="28"/>
        </w:rPr>
      </w:pPr>
      <w:r>
        <w:rPr>
          <w:rFonts w:hint="eastAsia" w:ascii="Times New Roman" w:hAnsi="宋体" w:eastAsia="仿宋"/>
          <w:sz w:val="28"/>
          <w:szCs w:val="28"/>
        </w:rPr>
        <w:drawing>
          <wp:inline distT="0" distB="0" distL="114300" distR="114300">
            <wp:extent cx="5257800" cy="2522855"/>
            <wp:effectExtent l="0" t="0" r="0" b="10795"/>
            <wp:docPr id="27" name="图片 15" descr="IMG_8397(20200804-18500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 descr="IMG_8397(20200804-185009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300" w:firstLineChars="1650"/>
        <w:rPr>
          <w:rFonts w:ascii="Times New Roman" w:hAnsi="Times New Roman"/>
          <w:sz w:val="20"/>
          <w:szCs w:val="20"/>
        </w:rPr>
      </w:pPr>
      <w:r>
        <w:rPr>
          <w:rFonts w:ascii="Times New Roman" w:hAnsi="宋体"/>
          <w:sz w:val="20"/>
          <w:szCs w:val="20"/>
        </w:rPr>
        <w:t>图</w:t>
      </w:r>
      <w:r>
        <w:rPr>
          <w:rFonts w:hint="eastAsia"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hint="eastAsia" w:ascii="Times New Roman" w:hAnsi="Times New Roman"/>
          <w:sz w:val="20"/>
          <w:szCs w:val="20"/>
        </w:rPr>
        <w:t>9电子票据查询页面</w:t>
      </w:r>
    </w:p>
    <w:p>
      <w:pPr>
        <w:rPr>
          <w:rFonts w:hint="eastAsia" w:eastAsia="仿宋"/>
          <w:sz w:val="24"/>
          <w:szCs w:val="24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eastAsia="仿宋"/>
          <w:color w:val="FF0000"/>
          <w:sz w:val="24"/>
          <w:szCs w:val="24"/>
        </w:rPr>
      </w:pPr>
      <w:bookmarkStart w:id="0" w:name="_Toc429488314"/>
      <w:bookmarkStart w:id="1" w:name="_Toc428453700"/>
      <w:r>
        <w:rPr>
          <w:rFonts w:hint="eastAsia" w:eastAsia="仿宋"/>
          <w:color w:val="FF0000"/>
          <w:sz w:val="24"/>
          <w:szCs w:val="24"/>
        </w:rPr>
        <w:drawing>
          <wp:inline distT="0" distB="0" distL="114300" distR="114300">
            <wp:extent cx="5142230" cy="2478405"/>
            <wp:effectExtent l="0" t="0" r="1270" b="17145"/>
            <wp:docPr id="28" name="图片 16" descr="IMG_8398(20200804-2120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6" descr="IMG_8398(20200804-212054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000" w:firstLineChars="1500"/>
        <w:rPr>
          <w:rFonts w:ascii="Times New Roman" w:hAnsi="Times New Roman"/>
          <w:sz w:val="20"/>
          <w:szCs w:val="20"/>
        </w:rPr>
      </w:pPr>
      <w:r>
        <w:rPr>
          <w:rFonts w:ascii="Times New Roman" w:hAnsi="宋体"/>
          <w:sz w:val="20"/>
          <w:szCs w:val="20"/>
        </w:rPr>
        <w:t>图</w:t>
      </w:r>
      <w:r>
        <w:rPr>
          <w:rFonts w:hint="eastAsia"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hint="eastAsia" w:ascii="Times New Roman" w:hAnsi="Times New Roman"/>
          <w:sz w:val="20"/>
          <w:szCs w:val="20"/>
        </w:rPr>
        <w:t>10电子票据打印页面</w:t>
      </w:r>
    </w:p>
    <w:p>
      <w:pPr>
        <w:pStyle w:val="3"/>
        <w:numPr>
          <w:ilvl w:val="0"/>
          <w:numId w:val="0"/>
        </w:numPr>
        <w:spacing w:line="360" w:lineRule="auto"/>
        <w:rPr>
          <w:rFonts w:eastAsia="仿宋"/>
          <w:color w:val="FF0000"/>
          <w:sz w:val="24"/>
          <w:szCs w:val="24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eastAsia="仿宋"/>
          <w:color w:val="FF0000"/>
          <w:sz w:val="24"/>
          <w:szCs w:val="24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eastAsia="仿宋"/>
          <w:color w:val="FF0000"/>
          <w:sz w:val="24"/>
          <w:szCs w:val="24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Times New Roman" w:hAnsi="宋体" w:eastAsia="仿宋"/>
          <w:color w:val="FF0000"/>
          <w:sz w:val="24"/>
          <w:szCs w:val="24"/>
        </w:rPr>
      </w:pPr>
      <w:r>
        <w:rPr>
          <w:rFonts w:eastAsia="仿宋"/>
          <w:color w:val="FF0000"/>
          <w:sz w:val="24"/>
          <w:szCs w:val="24"/>
        </w:rPr>
        <w:t>注意事项</w:t>
      </w:r>
      <w:bookmarkEnd w:id="0"/>
      <w:bookmarkEnd w:id="1"/>
      <w:r>
        <w:rPr>
          <w:rFonts w:hint="eastAsia" w:eastAsia="仿宋"/>
          <w:color w:val="FF0000"/>
          <w:sz w:val="24"/>
          <w:szCs w:val="24"/>
        </w:rPr>
        <w:t>：</w:t>
      </w:r>
    </w:p>
    <w:p>
      <w:pPr>
        <w:pStyle w:val="4"/>
        <w:spacing w:line="360" w:lineRule="auto"/>
        <w:ind w:firstLineChars="0"/>
        <w:rPr>
          <w:rFonts w:ascii="Times New Roman" w:hAnsi="Times New Roman" w:eastAsia="仿宋"/>
          <w:color w:val="FF0000"/>
          <w:sz w:val="24"/>
          <w:szCs w:val="24"/>
        </w:rPr>
      </w:pPr>
      <w:r>
        <w:rPr>
          <w:rFonts w:hint="eastAsia" w:ascii="Times New Roman" w:hAnsi="Times New Roman" w:eastAsia="仿宋"/>
          <w:color w:val="FF0000"/>
          <w:sz w:val="24"/>
          <w:szCs w:val="24"/>
        </w:rPr>
        <w:t>（1）</w:t>
      </w:r>
      <w:r>
        <w:rPr>
          <w:rFonts w:ascii="Times New Roman" w:hAnsi="宋体" w:eastAsia="仿宋"/>
          <w:color w:val="FF0000"/>
          <w:sz w:val="24"/>
          <w:szCs w:val="24"/>
        </w:rPr>
        <w:t>请确认支付网站地址：</w:t>
      </w:r>
      <w:r>
        <w:rPr>
          <w:rFonts w:ascii="Times New Roman" w:hAnsi="Times New Roman" w:eastAsia="仿宋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仿宋"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"/>
          <w:color w:val="FF0000"/>
          <w:sz w:val="24"/>
          <w:szCs w:val="24"/>
        </w:rPr>
        <w:instrText xml:space="preserve">HYPERLINK "http://202.201.50.8/"</w:instrText>
      </w:r>
      <w:r>
        <w:rPr>
          <w:rFonts w:ascii="Times New Roman" w:hAnsi="Times New Roman" w:eastAsia="仿宋"/>
          <w:color w:val="FF0000"/>
          <w:sz w:val="24"/>
          <w:szCs w:val="24"/>
        </w:rPr>
        <w:fldChar w:fldCharType="separate"/>
      </w:r>
      <w:r>
        <w:rPr>
          <w:rStyle w:val="9"/>
          <w:rFonts w:ascii="Times New Roman" w:hAnsi="Times New Roman" w:eastAsia="仿宋"/>
          <w:color w:val="FF0000"/>
          <w:sz w:val="24"/>
          <w:szCs w:val="24"/>
        </w:rPr>
        <w:t>http://202.201.50.8/</w:t>
      </w:r>
      <w:r>
        <w:rPr>
          <w:rFonts w:ascii="Times New Roman" w:hAnsi="Times New Roman" w:eastAsia="仿宋"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"/>
          <w:color w:val="FF0000"/>
          <w:sz w:val="24"/>
          <w:szCs w:val="24"/>
        </w:rPr>
        <w:t xml:space="preserve"> </w:t>
      </w:r>
      <w:r>
        <w:rPr>
          <w:rFonts w:hint="eastAsia" w:ascii="Times New Roman" w:hAnsi="Times New Roman" w:eastAsia="仿宋"/>
          <w:color w:val="FF0000"/>
          <w:sz w:val="24"/>
          <w:szCs w:val="24"/>
        </w:rPr>
        <w:t>。</w:t>
      </w:r>
    </w:p>
    <w:p>
      <w:pPr>
        <w:pStyle w:val="4"/>
        <w:spacing w:line="360" w:lineRule="auto"/>
        <w:ind w:firstLineChars="0"/>
        <w:rPr>
          <w:rFonts w:ascii="Times New Roman" w:hAnsi="Times New Roman" w:eastAsia="仿宋"/>
          <w:color w:val="FF0000"/>
          <w:sz w:val="24"/>
          <w:szCs w:val="24"/>
        </w:rPr>
      </w:pPr>
      <w:r>
        <w:rPr>
          <w:rFonts w:hint="eastAsia" w:ascii="Times New Roman" w:hAnsi="Times New Roman" w:eastAsia="仿宋"/>
          <w:color w:val="FF0000"/>
          <w:sz w:val="24"/>
          <w:szCs w:val="24"/>
        </w:rPr>
        <w:t>（2）</w:t>
      </w:r>
      <w:r>
        <w:rPr>
          <w:rFonts w:ascii="Times New Roman" w:hAnsi="宋体" w:eastAsia="仿宋"/>
          <w:color w:val="FF0000"/>
          <w:sz w:val="24"/>
          <w:szCs w:val="24"/>
        </w:rPr>
        <w:t>切勿将个人银行信息透漏给他人，切勿泄露短信验证码！</w:t>
      </w:r>
    </w:p>
    <w:p>
      <w:pPr>
        <w:spacing w:line="360" w:lineRule="auto"/>
        <w:ind w:firstLine="430"/>
        <w:rPr>
          <w:rFonts w:hint="eastAsia" w:ascii="Times New Roman" w:hAnsi="宋体" w:eastAsia="仿宋"/>
          <w:color w:val="FF0000"/>
          <w:sz w:val="24"/>
          <w:szCs w:val="24"/>
        </w:rPr>
      </w:pPr>
      <w:r>
        <w:rPr>
          <w:rFonts w:hint="eastAsia" w:ascii="Times New Roman" w:hAnsi="宋体" w:eastAsia="仿宋"/>
          <w:color w:val="FF0000"/>
          <w:sz w:val="24"/>
          <w:szCs w:val="24"/>
        </w:rPr>
        <w:t>（3）非税电子票据只可以打印一次，请确认后再进行打印。</w:t>
      </w:r>
    </w:p>
    <w:p>
      <w:pPr>
        <w:spacing w:line="360" w:lineRule="auto"/>
        <w:ind w:firstLine="430"/>
        <w:rPr>
          <w:rFonts w:ascii="Times New Roman" w:hAnsi="宋体" w:eastAsia="仿宋"/>
          <w:color w:val="FF0000"/>
          <w:sz w:val="24"/>
          <w:szCs w:val="24"/>
        </w:rPr>
      </w:pPr>
      <w:r>
        <w:rPr>
          <w:rFonts w:hint="eastAsia" w:ascii="Times New Roman" w:hAnsi="宋体" w:eastAsia="仿宋"/>
          <w:color w:val="FF0000"/>
          <w:sz w:val="24"/>
          <w:szCs w:val="24"/>
        </w:rPr>
        <w:t>（4）</w:t>
      </w:r>
      <w:r>
        <w:rPr>
          <w:rFonts w:ascii="Times New Roman" w:hAnsi="宋体" w:eastAsia="仿宋"/>
          <w:color w:val="FF0000"/>
          <w:sz w:val="24"/>
          <w:szCs w:val="24"/>
        </w:rPr>
        <w:t>若学费、住宿费金额超过本人银行卡支付限额，请在支付页面将缴费金额拆分，分笔完成支付（具体见缴费信息修改页面）；或到银行卡对应银行办理提高支付限额业务。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A3CF1"/>
    <w:rsid w:val="1FD262BF"/>
    <w:rsid w:val="286D4487"/>
    <w:rsid w:val="297309A9"/>
    <w:rsid w:val="329E5C84"/>
    <w:rsid w:val="342F45D7"/>
    <w:rsid w:val="3835283C"/>
    <w:rsid w:val="3A2842EC"/>
    <w:rsid w:val="42B91AD3"/>
    <w:rsid w:val="48293FE7"/>
    <w:rsid w:val="49AC1B2C"/>
    <w:rsid w:val="4C9659B5"/>
    <w:rsid w:val="4E3D7C1C"/>
    <w:rsid w:val="4EB842F3"/>
    <w:rsid w:val="58BD336E"/>
    <w:rsid w:val="5D5C7670"/>
    <w:rsid w:val="60B83661"/>
    <w:rsid w:val="636C7A95"/>
    <w:rsid w:val="6A264C7F"/>
    <w:rsid w:val="6DBE3E25"/>
    <w:rsid w:val="6EF433E8"/>
    <w:rsid w:val="6FA04E99"/>
    <w:rsid w:val="729860B6"/>
    <w:rsid w:val="7FBA3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spacing w:beforeAutospacing="0" w:afterAutospacing="0" w:line="560" w:lineRule="exact"/>
      <w:ind w:firstLine="721" w:firstLineChars="200"/>
      <w:jc w:val="left"/>
      <w:outlineLvl w:val="0"/>
    </w:pPr>
    <w:rPr>
      <w:rFonts w:hint="eastAsia" w:ascii="宋体" w:hAnsi="宋体" w:eastAsia="仿宋_GB2312" w:cs="宋体"/>
      <w:b/>
      <w:bCs/>
      <w:kern w:val="44"/>
      <w:sz w:val="32"/>
      <w:szCs w:val="48"/>
      <w:lang w:bidi="ar"/>
    </w:rPr>
  </w:style>
  <w:style w:type="paragraph" w:styleId="5">
    <w:name w:val="heading 2"/>
    <w:basedOn w:val="4"/>
    <w:next w:val="1"/>
    <w:link w:val="10"/>
    <w:semiHidden/>
    <w:unhideWhenUsed/>
    <w:qFormat/>
    <w:uiPriority w:val="0"/>
    <w:pPr>
      <w:keepNext/>
      <w:keepLines/>
      <w:spacing w:before="50" w:beforeLines="50" w:after="50" w:afterLines="50" w:line="480" w:lineRule="exact"/>
      <w:ind w:firstLine="560" w:firstLineChars="200"/>
      <w:outlineLvl w:val="1"/>
    </w:pPr>
    <w:rPr>
      <w:rFonts w:ascii="Arial" w:hAnsi="Arial" w:eastAsia="黑体" w:cs="Times New Roman"/>
      <w:b/>
      <w:bCs/>
      <w:sz w:val="24"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460" w:lineRule="exact"/>
      <w:ind w:firstLine="560" w:firstLineChars="200"/>
      <w:outlineLvl w:val="2"/>
    </w:pPr>
    <w:rPr>
      <w:rFonts w:eastAsia="楷体_GB2312" w:cs="仿宋_GB2312" w:asciiTheme="minorAscii" w:hAnsiTheme="minorAscii"/>
      <w:b/>
      <w:sz w:val="24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标题 2 Char"/>
    <w:link w:val="5"/>
    <w:qFormat/>
    <w:uiPriority w:val="9"/>
    <w:rPr>
      <w:rFonts w:ascii="Arial" w:hAnsi="Arial" w:eastAsia="黑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../AppData/Roaming/Tencent/Users/80176010/QQ/WinTemp/RichOle/AAIOQ%25252525255dR69)ZMEV91%25252525255b4%25252525257bOB%25252525257bV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</dc:creator>
  <cp:lastModifiedBy>ZLL</cp:lastModifiedBy>
  <dcterms:modified xsi:type="dcterms:W3CDTF">2021-12-21T03:38:08Z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91B5ABC34E7342CB8B2F329BB42EDEEE</vt:lpwstr>
  </property>
</Properties>
</file>