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6EF" w:rsidRDefault="00D370EA" w:rsidP="00B856EF">
      <w:pPr>
        <w:spacing w:line="64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西北师范大学202</w:t>
      </w:r>
      <w:r w:rsidR="00B856EF">
        <w:rPr>
          <w:rFonts w:ascii="华文中宋" w:eastAsia="华文中宋" w:hAnsi="华文中宋" w:cs="华文中宋"/>
          <w:b/>
          <w:bCs/>
          <w:sz w:val="44"/>
          <w:szCs w:val="44"/>
        </w:rPr>
        <w:t>2</w:t>
      </w:r>
      <w:r>
        <w:rPr>
          <w:rFonts w:ascii="华文中宋" w:eastAsia="华文中宋" w:hAnsi="华文中宋" w:cs="华文中宋" w:hint="eastAsia"/>
          <w:b/>
          <w:bCs/>
          <w:sz w:val="44"/>
          <w:szCs w:val="44"/>
        </w:rPr>
        <w:t>年上半年</w:t>
      </w:r>
      <w:r w:rsidR="00B856EF" w:rsidRPr="00B856EF">
        <w:rPr>
          <w:rFonts w:ascii="华文中宋" w:eastAsia="华文中宋" w:hAnsi="华文中宋" w:cs="华文中宋" w:hint="eastAsia"/>
          <w:b/>
          <w:bCs/>
          <w:sz w:val="44"/>
          <w:szCs w:val="44"/>
        </w:rPr>
        <w:t>教育类研究生教育教学能力考核报名资格审核工作要求</w:t>
      </w:r>
    </w:p>
    <w:p w:rsidR="00BB33B7" w:rsidRDefault="00D370EA" w:rsidP="00B856EF">
      <w:pPr>
        <w:spacing w:line="640" w:lineRule="exact"/>
        <w:jc w:val="left"/>
        <w:rPr>
          <w:rFonts w:ascii="仿宋_GB2312" w:eastAsia="仿宋_GB2312" w:hAnsi="仿宋_GB2312"/>
          <w:b/>
          <w:bCs/>
          <w:sz w:val="32"/>
        </w:rPr>
      </w:pPr>
      <w:r>
        <w:rPr>
          <w:rFonts w:ascii="仿宋_GB2312" w:eastAsia="仿宋_GB2312" w:hAnsi="仿宋_GB2312" w:hint="eastAsia"/>
          <w:b/>
          <w:bCs/>
          <w:sz w:val="32"/>
        </w:rPr>
        <w:t>各学院：</w:t>
      </w:r>
    </w:p>
    <w:p w:rsidR="00BB33B7" w:rsidRDefault="00856F3C">
      <w:pPr>
        <w:pStyle w:val="a0"/>
        <w:spacing w:line="580" w:lineRule="exact"/>
        <w:ind w:firstLineChars="200" w:firstLine="640"/>
        <w:rPr>
          <w:rFonts w:ascii="仿宋_GB2312" w:eastAsia="仿宋_GB2312" w:hAnsi="仿宋_GB2312"/>
          <w:sz w:val="32"/>
        </w:rPr>
      </w:pPr>
      <w:r>
        <w:rPr>
          <w:rFonts w:ascii="仿宋_GB2312" w:eastAsia="仿宋_GB2312" w:hAnsi="仿宋_GB2312" w:hint="eastAsia"/>
          <w:sz w:val="32"/>
        </w:rPr>
        <w:t>为了保证</w:t>
      </w:r>
      <w:r w:rsidRPr="00856F3C">
        <w:rPr>
          <w:rFonts w:ascii="仿宋_GB2312" w:eastAsia="仿宋_GB2312" w:hAnsi="仿宋_GB2312" w:hint="eastAsia"/>
          <w:sz w:val="32"/>
        </w:rPr>
        <w:t>202</w:t>
      </w:r>
      <w:r w:rsidRPr="00856F3C">
        <w:rPr>
          <w:rFonts w:ascii="仿宋_GB2312" w:eastAsia="仿宋_GB2312" w:hAnsi="仿宋_GB2312"/>
          <w:sz w:val="32"/>
        </w:rPr>
        <w:t>2</w:t>
      </w:r>
      <w:r w:rsidRPr="00856F3C">
        <w:rPr>
          <w:rFonts w:ascii="仿宋_GB2312" w:eastAsia="仿宋_GB2312" w:hAnsi="仿宋_GB2312" w:hint="eastAsia"/>
          <w:sz w:val="32"/>
        </w:rPr>
        <w:t>年上半年教育类研究生教育教学能力考核报名</w:t>
      </w:r>
      <w:r>
        <w:rPr>
          <w:rFonts w:ascii="仿宋_GB2312" w:eastAsia="仿宋_GB2312" w:hAnsi="仿宋_GB2312" w:hint="eastAsia"/>
          <w:sz w:val="32"/>
        </w:rPr>
        <w:t>工作的顺利进行，请</w:t>
      </w:r>
      <w:r w:rsidR="00D370EA">
        <w:rPr>
          <w:rFonts w:ascii="仿宋_GB2312" w:eastAsia="仿宋_GB2312" w:hAnsi="仿宋_GB2312" w:hint="eastAsia"/>
          <w:color w:val="000000"/>
          <w:sz w:val="32"/>
        </w:rPr>
        <w:t>务必于</w:t>
      </w:r>
      <w:r w:rsidR="00D370EA" w:rsidRPr="00EA0C64">
        <w:rPr>
          <w:rFonts w:ascii="仿宋_GB2312" w:eastAsia="仿宋_GB2312" w:hAnsi="仿宋_GB2312" w:hint="eastAsia"/>
          <w:b/>
          <w:color w:val="000000"/>
          <w:sz w:val="32"/>
        </w:rPr>
        <w:t>4月</w:t>
      </w:r>
      <w:r w:rsidR="00C77BF8">
        <w:rPr>
          <w:rFonts w:ascii="仿宋_GB2312" w:eastAsia="仿宋_GB2312" w:hAnsi="仿宋_GB2312"/>
          <w:b/>
          <w:color w:val="000000"/>
          <w:sz w:val="32"/>
        </w:rPr>
        <w:t>17</w:t>
      </w:r>
      <w:r w:rsidR="00EA0C64" w:rsidRPr="00EA0C64">
        <w:rPr>
          <w:rFonts w:ascii="仿宋_GB2312" w:eastAsia="仿宋_GB2312" w:hAnsi="仿宋_GB2312" w:hint="eastAsia"/>
          <w:b/>
          <w:color w:val="000000"/>
          <w:sz w:val="32"/>
        </w:rPr>
        <w:t>日1</w:t>
      </w:r>
      <w:r w:rsidR="00EA0C64" w:rsidRPr="00EA0C64">
        <w:rPr>
          <w:rFonts w:ascii="仿宋_GB2312" w:eastAsia="仿宋_GB2312" w:hAnsi="仿宋_GB2312"/>
          <w:b/>
          <w:color w:val="000000"/>
          <w:sz w:val="32"/>
        </w:rPr>
        <w:t>8</w:t>
      </w:r>
      <w:r w:rsidR="00EA0C64" w:rsidRPr="00EA0C64">
        <w:rPr>
          <w:rFonts w:ascii="仿宋_GB2312" w:eastAsia="仿宋_GB2312" w:hAnsi="仿宋_GB2312" w:hint="eastAsia"/>
          <w:b/>
          <w:color w:val="000000"/>
          <w:sz w:val="32"/>
        </w:rPr>
        <w:t>:</w:t>
      </w:r>
      <w:r w:rsidR="00EA0C64" w:rsidRPr="00EA0C64">
        <w:rPr>
          <w:rFonts w:ascii="仿宋_GB2312" w:eastAsia="仿宋_GB2312" w:hAnsi="仿宋_GB2312"/>
          <w:b/>
          <w:color w:val="000000"/>
          <w:sz w:val="32"/>
        </w:rPr>
        <w:t>00</w:t>
      </w:r>
      <w:r w:rsidR="00D370EA" w:rsidRPr="00EA0C64">
        <w:rPr>
          <w:rFonts w:ascii="仿宋_GB2312" w:eastAsia="仿宋_GB2312" w:hAnsi="仿宋_GB2312" w:hint="eastAsia"/>
          <w:b/>
          <w:color w:val="000000"/>
          <w:sz w:val="32"/>
        </w:rPr>
        <w:t>前</w:t>
      </w:r>
      <w:r w:rsidR="00D370EA">
        <w:rPr>
          <w:rFonts w:ascii="仿宋_GB2312" w:eastAsia="仿宋_GB2312" w:hAnsi="仿宋_GB2312" w:hint="eastAsia"/>
          <w:color w:val="000000"/>
          <w:sz w:val="32"/>
        </w:rPr>
        <w:t>完成202</w:t>
      </w:r>
      <w:r w:rsidR="00673BF7">
        <w:rPr>
          <w:rFonts w:ascii="仿宋_GB2312" w:eastAsia="仿宋_GB2312" w:hAnsi="仿宋_GB2312"/>
          <w:color w:val="000000"/>
          <w:sz w:val="32"/>
        </w:rPr>
        <w:t>2</w:t>
      </w:r>
      <w:r w:rsidR="00D370EA">
        <w:rPr>
          <w:rFonts w:ascii="仿宋_GB2312" w:eastAsia="仿宋_GB2312" w:hAnsi="仿宋_GB2312" w:hint="eastAsia"/>
          <w:color w:val="000000"/>
          <w:sz w:val="32"/>
        </w:rPr>
        <w:t>年上半年教育类研究生教育教学能力考核报名资格审核工作。如申请人符合下述条件之一者，可判定其</w:t>
      </w:r>
      <w:r w:rsidR="00D370EA">
        <w:rPr>
          <w:rFonts w:ascii="仿宋_GB2312" w:eastAsia="仿宋_GB2312" w:hAnsi="仿宋_GB2312" w:hint="eastAsia"/>
          <w:sz w:val="32"/>
        </w:rPr>
        <w:t>教育教学能力考核报名资格审核不通过：</w:t>
      </w:r>
    </w:p>
    <w:p w:rsidR="00BB33B7" w:rsidRDefault="00D370EA">
      <w:pPr>
        <w:pStyle w:val="a0"/>
        <w:spacing w:line="580" w:lineRule="exact"/>
        <w:ind w:firstLineChars="200" w:firstLine="640"/>
        <w:rPr>
          <w:rFonts w:ascii="仿宋_GB2312" w:eastAsia="仿宋_GB2312" w:hAnsi="仿宋_GB2312"/>
          <w:sz w:val="32"/>
        </w:rPr>
      </w:pPr>
      <w:r>
        <w:rPr>
          <w:rFonts w:ascii="仿宋_GB2312" w:eastAsia="仿宋_GB2312" w:hAnsi="仿宋_GB2312" w:hint="eastAsia"/>
          <w:sz w:val="32"/>
        </w:rPr>
        <w:t>1.所学专业代码不是0401、0451、0453的。不通过理由：不符合教育部规定的教师资格免试认定的</w:t>
      </w:r>
      <w:r>
        <w:rPr>
          <w:rFonts w:ascii="仿宋_GB2312" w:eastAsia="仿宋_GB2312" w:hAnsi="仿宋_GB2312" w:hint="eastAsia"/>
          <w:color w:val="000000"/>
          <w:sz w:val="32"/>
        </w:rPr>
        <w:t>专业类别要求。</w:t>
      </w:r>
    </w:p>
    <w:p w:rsidR="00BB33B7" w:rsidRDefault="00D370EA">
      <w:pPr>
        <w:pStyle w:val="a0"/>
        <w:spacing w:line="580" w:lineRule="exact"/>
        <w:ind w:firstLineChars="200" w:firstLine="640"/>
        <w:rPr>
          <w:rFonts w:ascii="仿宋_GB2312" w:eastAsia="仿宋_GB2312" w:hAnsi="仿宋_GB2312"/>
          <w:sz w:val="32"/>
        </w:rPr>
      </w:pPr>
      <w:r>
        <w:rPr>
          <w:rFonts w:ascii="仿宋_GB2312" w:eastAsia="仿宋_GB2312" w:hAnsi="仿宋_GB2312" w:hint="eastAsia"/>
          <w:sz w:val="32"/>
        </w:rPr>
        <w:t>2.所学专业与申请</w:t>
      </w:r>
      <w:proofErr w:type="gramStart"/>
      <w:r>
        <w:rPr>
          <w:rFonts w:ascii="仿宋_GB2312" w:eastAsia="仿宋_GB2312" w:hAnsi="仿宋_GB2312" w:hint="eastAsia"/>
          <w:sz w:val="32"/>
        </w:rPr>
        <w:t>任教学</w:t>
      </w:r>
      <w:proofErr w:type="gramEnd"/>
      <w:r>
        <w:rPr>
          <w:rFonts w:ascii="仿宋_GB2312" w:eastAsia="仿宋_GB2312" w:hAnsi="仿宋_GB2312" w:hint="eastAsia"/>
          <w:sz w:val="32"/>
        </w:rPr>
        <w:t>段、任教学科不一致的。具体以《教育类研究生免试认定幼儿园、小学、初级中学、高级中学、中等职业学校教师资格对应任教学科（试行）》（附件1）为判断依据。如申请人所学专业为“学科教学（语文）”，其申请的</w:t>
      </w:r>
      <w:proofErr w:type="gramStart"/>
      <w:r>
        <w:rPr>
          <w:rFonts w:ascii="仿宋_GB2312" w:eastAsia="仿宋_GB2312" w:hAnsi="仿宋_GB2312" w:hint="eastAsia"/>
          <w:sz w:val="32"/>
        </w:rPr>
        <w:t>任教学</w:t>
      </w:r>
      <w:proofErr w:type="gramEnd"/>
      <w:r>
        <w:rPr>
          <w:rFonts w:ascii="仿宋_GB2312" w:eastAsia="仿宋_GB2312" w:hAnsi="仿宋_GB2312" w:hint="eastAsia"/>
          <w:sz w:val="32"/>
        </w:rPr>
        <w:t>段应为小学、初级中学、高级中学、中等职业学校，申请任教学科为“语文”。否则，其报名资格审核不通过。</w:t>
      </w:r>
    </w:p>
    <w:p w:rsidR="00BB33B7" w:rsidRDefault="00D370EA">
      <w:pPr>
        <w:pStyle w:val="a0"/>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sz w:val="32"/>
        </w:rPr>
        <w:t>3.</w:t>
      </w:r>
      <w:r>
        <w:rPr>
          <w:rFonts w:ascii="仿宋_GB2312" w:eastAsia="仿宋_GB2312" w:hAnsi="仿宋_GB2312" w:hint="eastAsia"/>
          <w:color w:val="000000"/>
          <w:sz w:val="32"/>
        </w:rPr>
        <w:t>202</w:t>
      </w:r>
      <w:r w:rsidR="00291919">
        <w:rPr>
          <w:rFonts w:ascii="仿宋_GB2312" w:eastAsia="仿宋_GB2312" w:hAnsi="仿宋_GB2312"/>
          <w:color w:val="000000"/>
          <w:sz w:val="32"/>
        </w:rPr>
        <w:t>2</w:t>
      </w:r>
      <w:r>
        <w:rPr>
          <w:rFonts w:ascii="仿宋_GB2312" w:eastAsia="仿宋_GB2312" w:hAnsi="仿宋_GB2312" w:hint="eastAsia"/>
          <w:color w:val="000000"/>
          <w:sz w:val="32"/>
        </w:rPr>
        <w:t>年度参加国家中小学教师资格证考试并取得合格证明的教育类研究生，即系统中“是否参加国考”为“是”，所有笔试科目均达到70分（含）以上，且202</w:t>
      </w:r>
      <w:r w:rsidR="00291919">
        <w:rPr>
          <w:rFonts w:ascii="仿宋_GB2312" w:eastAsia="仿宋_GB2312" w:hAnsi="仿宋_GB2312"/>
          <w:color w:val="000000"/>
          <w:sz w:val="32"/>
        </w:rPr>
        <w:t>2</w:t>
      </w:r>
      <w:bookmarkStart w:id="0" w:name="_GoBack"/>
      <w:bookmarkEnd w:id="0"/>
      <w:r>
        <w:rPr>
          <w:rFonts w:ascii="仿宋_GB2312" w:eastAsia="仿宋_GB2312" w:hAnsi="仿宋_GB2312" w:hint="eastAsia"/>
          <w:color w:val="000000"/>
          <w:sz w:val="32"/>
        </w:rPr>
        <w:t>年国考面试成绩合格者。不通过理由：教育部规定，研究生在同</w:t>
      </w:r>
      <w:proofErr w:type="gramStart"/>
      <w:r>
        <w:rPr>
          <w:rFonts w:ascii="仿宋_GB2312" w:eastAsia="仿宋_GB2312" w:hAnsi="仿宋_GB2312" w:hint="eastAsia"/>
          <w:color w:val="000000"/>
          <w:sz w:val="32"/>
        </w:rPr>
        <w:t>一</w:t>
      </w:r>
      <w:proofErr w:type="gramEnd"/>
      <w:r>
        <w:rPr>
          <w:rFonts w:ascii="仿宋_GB2312" w:eastAsia="仿宋_GB2312" w:hAnsi="仿宋_GB2312" w:hint="eastAsia"/>
          <w:color w:val="000000"/>
          <w:sz w:val="32"/>
        </w:rPr>
        <w:t>年度不得两次申请中小学教师资格。</w:t>
      </w:r>
      <w:r>
        <w:rPr>
          <w:rFonts w:ascii="仿宋_GB2312" w:eastAsia="仿宋_GB2312" w:hAnsi="仿宋_GB2312" w:hint="eastAsia"/>
          <w:b/>
          <w:bCs/>
          <w:color w:val="000000"/>
          <w:sz w:val="32"/>
        </w:rPr>
        <w:t>填写了国考成绩的申请人，需向所在学院提交相应的国考成绩单复印件。学院应仔细查验研究生提交的国考成绩单复印件，是否与系统中所填写的国考成绩、国考</w:t>
      </w:r>
      <w:r>
        <w:rPr>
          <w:rFonts w:ascii="仿宋_GB2312" w:eastAsia="仿宋_GB2312" w:hAnsi="仿宋_GB2312" w:hint="eastAsia"/>
          <w:b/>
          <w:bCs/>
          <w:color w:val="000000"/>
          <w:sz w:val="32"/>
        </w:rPr>
        <w:lastRenderedPageBreak/>
        <w:t>时间等信息相一致</w:t>
      </w:r>
      <w:r>
        <w:rPr>
          <w:rFonts w:ascii="仿宋_GB2312" w:eastAsia="仿宋_GB2312" w:hAnsi="仿宋_GB2312" w:hint="eastAsia"/>
          <w:color w:val="000000"/>
          <w:sz w:val="32"/>
        </w:rPr>
        <w:t>。</w:t>
      </w:r>
    </w:p>
    <w:p w:rsidR="00BB33B7" w:rsidRDefault="00D370EA">
      <w:pPr>
        <w:pStyle w:val="a0"/>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4.研究生在读期间教育实习学校性质、</w:t>
      </w:r>
      <w:proofErr w:type="gramStart"/>
      <w:r>
        <w:rPr>
          <w:rFonts w:ascii="仿宋_GB2312" w:eastAsia="仿宋_GB2312" w:hAnsi="仿宋_GB2312" w:hint="eastAsia"/>
          <w:color w:val="000000"/>
          <w:sz w:val="32"/>
        </w:rPr>
        <w:t>任教学</w:t>
      </w:r>
      <w:proofErr w:type="gramEnd"/>
      <w:r>
        <w:rPr>
          <w:rFonts w:ascii="仿宋_GB2312" w:eastAsia="仿宋_GB2312" w:hAnsi="仿宋_GB2312" w:hint="eastAsia"/>
          <w:color w:val="000000"/>
          <w:sz w:val="32"/>
        </w:rPr>
        <w:t>段学科与所申请</w:t>
      </w:r>
      <w:proofErr w:type="gramStart"/>
      <w:r>
        <w:rPr>
          <w:rFonts w:ascii="仿宋_GB2312" w:eastAsia="仿宋_GB2312" w:hAnsi="仿宋_GB2312" w:hint="eastAsia"/>
          <w:color w:val="000000"/>
          <w:sz w:val="32"/>
        </w:rPr>
        <w:t>任教</w:t>
      </w:r>
      <w:proofErr w:type="gramEnd"/>
      <w:r>
        <w:rPr>
          <w:rFonts w:ascii="仿宋_GB2312" w:eastAsia="仿宋_GB2312" w:hAnsi="仿宋_GB2312" w:hint="eastAsia"/>
          <w:color w:val="000000"/>
          <w:sz w:val="32"/>
        </w:rPr>
        <w:t>学段与任教学科不一致的。如研究生在学期间教育实习学校为初中学校，而申请教育教学能力考核的学段是</w:t>
      </w:r>
      <w:r w:rsidR="003607CE">
        <w:rPr>
          <w:rFonts w:ascii="仿宋_GB2312" w:eastAsia="仿宋_GB2312" w:hAnsi="仿宋_GB2312" w:hint="eastAsia"/>
          <w:color w:val="000000"/>
          <w:sz w:val="32"/>
        </w:rPr>
        <w:t>高级中学或</w:t>
      </w:r>
      <w:r>
        <w:rPr>
          <w:rFonts w:ascii="仿宋_GB2312" w:eastAsia="仿宋_GB2312" w:hAnsi="仿宋_GB2312" w:hint="eastAsia"/>
          <w:color w:val="000000"/>
          <w:sz w:val="32"/>
        </w:rPr>
        <w:t>中职学校的；教育实习期间所任教学科为语文，而申请教育教学能力考核的任教学科是</w:t>
      </w:r>
      <w:r w:rsidR="006124C4">
        <w:rPr>
          <w:rFonts w:ascii="仿宋_GB2312" w:eastAsia="仿宋_GB2312" w:hAnsi="仿宋_GB2312" w:hint="eastAsia"/>
          <w:color w:val="000000"/>
          <w:sz w:val="32"/>
        </w:rPr>
        <w:t>除语文以外的其他学科</w:t>
      </w:r>
      <w:r>
        <w:rPr>
          <w:rFonts w:ascii="仿宋_GB2312" w:eastAsia="仿宋_GB2312" w:hAnsi="仿宋_GB2312" w:hint="eastAsia"/>
          <w:color w:val="000000"/>
          <w:sz w:val="32"/>
        </w:rPr>
        <w:t>的。</w:t>
      </w:r>
    </w:p>
    <w:p w:rsidR="00BB33B7" w:rsidRDefault="00D370EA">
      <w:pPr>
        <w:pStyle w:val="a0"/>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5.教育学原理（专业代码：040101）、课程与教学论（专业代码：040102）、教育史（专业代码：040103）、比较教育学（专业代码：040104）、高等教育学（专业代码：040106）、民族教育学（专业代码：0401Z1）、智能教育（专业代码：0401Z3）等学术学位研究生，教育管理（专业代码：045101）、学校课程与教学（专业代码：045171）、教育领导与管理（专业代码：045173）、汉语国际教育（专业代码：045174）等专业学位研究生，如申请</w:t>
      </w:r>
      <w:proofErr w:type="gramStart"/>
      <w:r>
        <w:rPr>
          <w:rFonts w:ascii="仿宋_GB2312" w:eastAsia="仿宋_GB2312" w:hAnsi="仿宋_GB2312" w:hint="eastAsia"/>
          <w:color w:val="000000"/>
          <w:sz w:val="32"/>
        </w:rPr>
        <w:t>任教学</w:t>
      </w:r>
      <w:proofErr w:type="gramEnd"/>
      <w:r>
        <w:rPr>
          <w:rFonts w:ascii="仿宋_GB2312" w:eastAsia="仿宋_GB2312" w:hAnsi="仿宋_GB2312" w:hint="eastAsia"/>
          <w:color w:val="000000"/>
          <w:sz w:val="32"/>
        </w:rPr>
        <w:t>段为初级中学、高级中学、中等职业学校，但未参加国</w:t>
      </w:r>
      <w:proofErr w:type="gramStart"/>
      <w:r>
        <w:rPr>
          <w:rFonts w:ascii="仿宋_GB2312" w:eastAsia="仿宋_GB2312" w:hAnsi="仿宋_GB2312" w:hint="eastAsia"/>
          <w:color w:val="000000"/>
          <w:sz w:val="32"/>
        </w:rPr>
        <w:t>家教</w:t>
      </w:r>
      <w:proofErr w:type="gramEnd"/>
      <w:r>
        <w:rPr>
          <w:rFonts w:ascii="仿宋_GB2312" w:eastAsia="仿宋_GB2312" w:hAnsi="仿宋_GB2312" w:hint="eastAsia"/>
          <w:color w:val="000000"/>
          <w:sz w:val="32"/>
        </w:rPr>
        <w:t>师资格考试笔试科目三“学科知识与教学能力”测试或测试成绩没有达到70分及以上。不通过理由：教育部规定，上述专业的教育类研究生，在申请初级中学、高级中学和中等职业学校</w:t>
      </w:r>
      <w:proofErr w:type="gramStart"/>
      <w:r>
        <w:rPr>
          <w:rFonts w:ascii="仿宋_GB2312" w:eastAsia="仿宋_GB2312" w:hAnsi="仿宋_GB2312" w:hint="eastAsia"/>
          <w:color w:val="000000"/>
          <w:sz w:val="32"/>
        </w:rPr>
        <w:t>任教学</w:t>
      </w:r>
      <w:proofErr w:type="gramEnd"/>
      <w:r>
        <w:rPr>
          <w:rFonts w:ascii="仿宋_GB2312" w:eastAsia="仿宋_GB2312" w:hAnsi="仿宋_GB2312" w:hint="eastAsia"/>
          <w:color w:val="000000"/>
          <w:sz w:val="32"/>
        </w:rPr>
        <w:t>段时，应参加国家中小学教师资格考试笔试科目三“学科知识与教学能力”测试且成绩合格。审核时，学院需查验研究生提供的国考笔试科目三成绩单。</w:t>
      </w:r>
    </w:p>
    <w:p w:rsidR="00BB33B7" w:rsidRDefault="00D370EA">
      <w:pPr>
        <w:pStyle w:val="a0"/>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6.报名信息缺失、有误的，特别是申请人</w:t>
      </w:r>
      <w:proofErr w:type="gramStart"/>
      <w:r>
        <w:rPr>
          <w:rFonts w:ascii="仿宋_GB2312" w:eastAsia="仿宋_GB2312" w:hAnsi="仿宋_GB2312" w:hint="eastAsia"/>
          <w:color w:val="000000"/>
          <w:sz w:val="32"/>
        </w:rPr>
        <w:t>任教学</w:t>
      </w:r>
      <w:proofErr w:type="gramEnd"/>
      <w:r>
        <w:rPr>
          <w:rFonts w:ascii="仿宋_GB2312" w:eastAsia="仿宋_GB2312" w:hAnsi="仿宋_GB2312" w:hint="eastAsia"/>
          <w:color w:val="000000"/>
          <w:sz w:val="32"/>
        </w:rPr>
        <w:t>段、任教学科、国考科目参加时间、教育实习见习方式、教育实习地点等关键信息填写不完整或错误的。其中，教育实习地点必须具体到学校，</w:t>
      </w:r>
      <w:proofErr w:type="gramStart"/>
      <w:r>
        <w:rPr>
          <w:rFonts w:ascii="仿宋_GB2312" w:eastAsia="仿宋_GB2312" w:hAnsi="仿宋_GB2312" w:hint="eastAsia"/>
          <w:color w:val="000000"/>
          <w:sz w:val="32"/>
        </w:rPr>
        <w:t>且学校</w:t>
      </w:r>
      <w:proofErr w:type="gramEnd"/>
      <w:r>
        <w:rPr>
          <w:rFonts w:ascii="仿宋_GB2312" w:eastAsia="仿宋_GB2312" w:hAnsi="仿宋_GB2312" w:hint="eastAsia"/>
          <w:color w:val="000000"/>
          <w:sz w:val="32"/>
        </w:rPr>
        <w:t>名称必须使用全称，不得简写。对于学生报</w:t>
      </w:r>
      <w:r>
        <w:rPr>
          <w:rFonts w:ascii="仿宋_GB2312" w:eastAsia="仿宋_GB2312" w:hAnsi="仿宋_GB2312" w:hint="eastAsia"/>
          <w:color w:val="000000"/>
          <w:sz w:val="32"/>
        </w:rPr>
        <w:lastRenderedPageBreak/>
        <w:t>名信息缺失或有误的，学院应及时提醒研究生登录系统补充完善相关报名信息。</w:t>
      </w:r>
    </w:p>
    <w:p w:rsidR="00BB33B7" w:rsidRDefault="00BB33B7">
      <w:pPr>
        <w:pStyle w:val="a0"/>
        <w:spacing w:line="580" w:lineRule="exact"/>
        <w:ind w:firstLineChars="200" w:firstLine="640"/>
        <w:rPr>
          <w:rFonts w:ascii="仿宋_GB2312" w:eastAsia="仿宋_GB2312" w:hAnsi="仿宋_GB2312"/>
          <w:color w:val="000000"/>
          <w:sz w:val="32"/>
        </w:rPr>
      </w:pPr>
    </w:p>
    <w:p w:rsidR="00BB33B7" w:rsidRDefault="00BB33B7">
      <w:pPr>
        <w:pStyle w:val="a0"/>
        <w:spacing w:line="580" w:lineRule="exact"/>
        <w:ind w:firstLineChars="200" w:firstLine="640"/>
        <w:rPr>
          <w:rFonts w:ascii="仿宋_GB2312" w:eastAsia="仿宋_GB2312" w:hAnsi="仿宋_GB2312"/>
          <w:color w:val="000000"/>
          <w:sz w:val="32"/>
        </w:rPr>
      </w:pPr>
    </w:p>
    <w:p w:rsidR="00BB33B7" w:rsidRDefault="00BB33B7">
      <w:pPr>
        <w:pStyle w:val="a0"/>
        <w:spacing w:line="580" w:lineRule="exact"/>
        <w:ind w:firstLineChars="200" w:firstLine="640"/>
        <w:rPr>
          <w:rFonts w:ascii="仿宋_GB2312" w:eastAsia="仿宋_GB2312" w:hAnsi="仿宋_GB2312"/>
          <w:color w:val="000000"/>
          <w:sz w:val="32"/>
        </w:rPr>
        <w:sectPr w:rsidR="00BB33B7">
          <w:footerReference w:type="default" r:id="rId7"/>
          <w:pgSz w:w="11906" w:h="16838"/>
          <w:pgMar w:top="1440" w:right="1531" w:bottom="1440" w:left="1587" w:header="851" w:footer="992" w:gutter="0"/>
          <w:pgNumType w:fmt="numberInDash"/>
          <w:cols w:space="425"/>
          <w:docGrid w:type="lines" w:linePitch="312"/>
        </w:sectPr>
      </w:pPr>
    </w:p>
    <w:p w:rsidR="00BB33B7" w:rsidRDefault="00D370EA">
      <w:pPr>
        <w:spacing w:line="240" w:lineRule="auto"/>
        <w:jc w:val="left"/>
        <w:rPr>
          <w:rFonts w:ascii="宋体" w:eastAsia="宋体" w:hAnsi="宋体" w:cs="宋体"/>
          <w:szCs w:val="30"/>
        </w:rPr>
      </w:pPr>
      <w:r>
        <w:rPr>
          <w:rFonts w:ascii="宋体" w:eastAsia="宋体" w:hAnsi="宋体" w:cs="宋体" w:hint="eastAsia"/>
          <w:szCs w:val="30"/>
        </w:rPr>
        <w:lastRenderedPageBreak/>
        <w:t>附件：</w:t>
      </w:r>
    </w:p>
    <w:p w:rsidR="00BB33B7" w:rsidRDefault="00D370EA">
      <w:pPr>
        <w:keepNext/>
        <w:keepLines/>
        <w:spacing w:line="600" w:lineRule="exact"/>
        <w:jc w:val="center"/>
        <w:outlineLvl w:val="0"/>
        <w:rPr>
          <w:rFonts w:ascii="Calibri" w:eastAsia="宋体" w:hAnsi="Calibri" w:cs="Times New Roman"/>
          <w:b/>
          <w:kern w:val="44"/>
          <w:sz w:val="44"/>
          <w:szCs w:val="44"/>
        </w:rPr>
      </w:pPr>
      <w:r>
        <w:rPr>
          <w:rFonts w:ascii="Calibri" w:eastAsia="宋体" w:hAnsi="Calibri" w:cs="Times New Roman" w:hint="eastAsia"/>
          <w:b/>
          <w:kern w:val="44"/>
          <w:sz w:val="44"/>
          <w:szCs w:val="24"/>
        </w:rPr>
        <w:t>教育类研究生免试认定幼儿园、小学、</w:t>
      </w:r>
      <w:r>
        <w:rPr>
          <w:rFonts w:ascii="Calibri" w:eastAsia="宋体" w:hAnsi="Calibri" w:cs="Times New Roman" w:hint="eastAsia"/>
          <w:b/>
          <w:kern w:val="44"/>
          <w:sz w:val="44"/>
          <w:szCs w:val="44"/>
        </w:rPr>
        <w:t>初级中学、高级中学、中等</w:t>
      </w:r>
    </w:p>
    <w:p w:rsidR="00BB33B7" w:rsidRDefault="00D370EA">
      <w:pPr>
        <w:keepNext/>
        <w:keepLines/>
        <w:spacing w:afterLines="40" w:after="124" w:line="600" w:lineRule="exact"/>
        <w:jc w:val="center"/>
        <w:outlineLvl w:val="0"/>
        <w:rPr>
          <w:rFonts w:ascii="楷体_GB2312" w:eastAsia="楷体_GB2312" w:hAnsi="楷体_GB2312" w:cs="楷体_GB2312"/>
          <w:bCs/>
          <w:kern w:val="44"/>
          <w:sz w:val="24"/>
          <w:szCs w:val="24"/>
        </w:rPr>
      </w:pPr>
      <w:r>
        <w:rPr>
          <w:rFonts w:ascii="Calibri" w:eastAsia="宋体" w:hAnsi="Calibri" w:cs="Times New Roman" w:hint="eastAsia"/>
          <w:b/>
          <w:kern w:val="44"/>
          <w:sz w:val="44"/>
          <w:szCs w:val="44"/>
        </w:rPr>
        <w:t>职业学校</w:t>
      </w:r>
      <w:r>
        <w:rPr>
          <w:rFonts w:ascii="Calibri" w:eastAsia="宋体" w:hAnsi="Calibri" w:cs="Times New Roman" w:hint="eastAsia"/>
          <w:b/>
          <w:kern w:val="44"/>
          <w:sz w:val="44"/>
          <w:szCs w:val="24"/>
        </w:rPr>
        <w:t>教师资格对应任教学科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671"/>
        <w:gridCol w:w="2260"/>
        <w:gridCol w:w="2310"/>
        <w:gridCol w:w="1902"/>
        <w:gridCol w:w="3663"/>
      </w:tblGrid>
      <w:tr w:rsidR="00BB33B7">
        <w:trPr>
          <w:jc w:val="center"/>
        </w:trPr>
        <w:tc>
          <w:tcPr>
            <w:tcW w:w="1359" w:type="dxa"/>
            <w:vAlign w:val="center"/>
          </w:tcPr>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学位类型</w:t>
            </w:r>
          </w:p>
        </w:tc>
        <w:tc>
          <w:tcPr>
            <w:tcW w:w="1671" w:type="dxa"/>
            <w:vAlign w:val="center"/>
          </w:tcPr>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一级学科</w:t>
            </w:r>
          </w:p>
        </w:tc>
        <w:tc>
          <w:tcPr>
            <w:tcW w:w="2260" w:type="dxa"/>
            <w:vAlign w:val="center"/>
          </w:tcPr>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二级学科</w:t>
            </w:r>
          </w:p>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（专业领域）</w:t>
            </w:r>
          </w:p>
        </w:tc>
        <w:tc>
          <w:tcPr>
            <w:tcW w:w="2310" w:type="dxa"/>
            <w:vAlign w:val="center"/>
          </w:tcPr>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培养目标</w:t>
            </w:r>
          </w:p>
        </w:tc>
        <w:tc>
          <w:tcPr>
            <w:tcW w:w="1902" w:type="dxa"/>
            <w:vAlign w:val="center"/>
          </w:tcPr>
          <w:p w:rsidR="00BB33B7" w:rsidRDefault="00D370EA">
            <w:pPr>
              <w:snapToGrid w:val="0"/>
              <w:spacing w:line="300" w:lineRule="exact"/>
              <w:jc w:val="center"/>
              <w:rPr>
                <w:rFonts w:ascii="宋体" w:eastAsia="宋体" w:hAnsi="宋体" w:cs="宋体"/>
                <w:b/>
                <w:bCs/>
                <w:sz w:val="21"/>
                <w:szCs w:val="24"/>
              </w:rPr>
            </w:pPr>
            <w:proofErr w:type="gramStart"/>
            <w:r>
              <w:rPr>
                <w:rFonts w:ascii="宋体" w:eastAsia="宋体" w:hAnsi="宋体" w:cs="宋体" w:hint="eastAsia"/>
                <w:b/>
                <w:bCs/>
                <w:sz w:val="21"/>
                <w:szCs w:val="24"/>
              </w:rPr>
              <w:t>任教学</w:t>
            </w:r>
            <w:proofErr w:type="gramEnd"/>
            <w:r>
              <w:rPr>
                <w:rFonts w:ascii="宋体" w:eastAsia="宋体" w:hAnsi="宋体" w:cs="宋体" w:hint="eastAsia"/>
                <w:b/>
                <w:bCs/>
                <w:sz w:val="21"/>
                <w:szCs w:val="24"/>
              </w:rPr>
              <w:t>段</w:t>
            </w:r>
          </w:p>
        </w:tc>
        <w:tc>
          <w:tcPr>
            <w:tcW w:w="3663" w:type="dxa"/>
            <w:vAlign w:val="center"/>
          </w:tcPr>
          <w:p w:rsidR="00BB33B7" w:rsidRDefault="00D370EA">
            <w:pPr>
              <w:snapToGrid w:val="0"/>
              <w:spacing w:line="300" w:lineRule="exact"/>
              <w:jc w:val="center"/>
              <w:rPr>
                <w:rFonts w:ascii="宋体" w:eastAsia="宋体" w:hAnsi="宋体" w:cs="宋体"/>
                <w:b/>
                <w:bCs/>
                <w:sz w:val="21"/>
                <w:szCs w:val="24"/>
              </w:rPr>
            </w:pPr>
            <w:r>
              <w:rPr>
                <w:rFonts w:ascii="宋体" w:eastAsia="宋体" w:hAnsi="宋体" w:cs="宋体" w:hint="eastAsia"/>
                <w:b/>
                <w:bCs/>
                <w:sz w:val="21"/>
                <w:szCs w:val="24"/>
              </w:rPr>
              <w:t>建议任教学科</w:t>
            </w:r>
          </w:p>
        </w:tc>
      </w:tr>
      <w:tr w:rsidR="00BB33B7">
        <w:trPr>
          <w:trHeight w:val="401"/>
          <w:jc w:val="center"/>
        </w:trPr>
        <w:tc>
          <w:tcPr>
            <w:tcW w:w="1359" w:type="dxa"/>
            <w:vMerge w:val="restart"/>
            <w:vAlign w:val="center"/>
          </w:tcPr>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学</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术</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学</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位</w:t>
            </w:r>
          </w:p>
        </w:tc>
        <w:tc>
          <w:tcPr>
            <w:tcW w:w="1671" w:type="dxa"/>
            <w:vMerge w:val="restart"/>
            <w:vAlign w:val="center"/>
          </w:tcPr>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0401教育学</w:t>
            </w: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学前教育学</w:t>
            </w:r>
          </w:p>
        </w:tc>
        <w:tc>
          <w:tcPr>
            <w:tcW w:w="2310"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幼儿园教师</w:t>
            </w:r>
          </w:p>
        </w:tc>
        <w:tc>
          <w:tcPr>
            <w:tcW w:w="1902"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幼儿园</w:t>
            </w:r>
          </w:p>
        </w:tc>
        <w:tc>
          <w:tcPr>
            <w:tcW w:w="3663"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幼儿园</w:t>
            </w:r>
          </w:p>
        </w:tc>
      </w:tr>
      <w:tr w:rsidR="00BB33B7">
        <w:trPr>
          <w:trHeight w:val="1638"/>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特殊教育学</w:t>
            </w:r>
          </w:p>
        </w:tc>
        <w:tc>
          <w:tcPr>
            <w:tcW w:w="2310" w:type="dxa"/>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幼儿园教师</w:t>
            </w:r>
          </w:p>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中等职业学校教师</w:t>
            </w:r>
          </w:p>
        </w:tc>
        <w:tc>
          <w:tcPr>
            <w:tcW w:w="1902" w:type="dxa"/>
            <w:vAlign w:val="center"/>
          </w:tcPr>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幼儿园</w:t>
            </w:r>
          </w:p>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特殊教育</w:t>
            </w:r>
          </w:p>
        </w:tc>
      </w:tr>
      <w:tr w:rsidR="00BB33B7">
        <w:trPr>
          <w:trHeight w:val="1266"/>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教育技术学</w:t>
            </w:r>
          </w:p>
        </w:tc>
        <w:tc>
          <w:tcPr>
            <w:tcW w:w="2310" w:type="dxa"/>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中等职业学校教师</w:t>
            </w:r>
          </w:p>
        </w:tc>
        <w:tc>
          <w:tcPr>
            <w:tcW w:w="1902" w:type="dxa"/>
            <w:vAlign w:val="center"/>
          </w:tcPr>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信息技术/通用技术</w:t>
            </w: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教育学原理</w:t>
            </w:r>
          </w:p>
        </w:tc>
        <w:tc>
          <w:tcPr>
            <w:tcW w:w="2310" w:type="dxa"/>
            <w:vMerge w:val="restart"/>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中等职业学校教师</w:t>
            </w:r>
          </w:p>
        </w:tc>
        <w:tc>
          <w:tcPr>
            <w:tcW w:w="1902" w:type="dxa"/>
            <w:vMerge w:val="restart"/>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w:t>
            </w:r>
          </w:p>
        </w:tc>
        <w:tc>
          <w:tcPr>
            <w:tcW w:w="3663" w:type="dxa"/>
            <w:vMerge w:val="restart"/>
            <w:vAlign w:val="center"/>
          </w:tcPr>
          <w:p w:rsidR="00BB33B7" w:rsidRDefault="00D370EA">
            <w:pPr>
              <w:spacing w:line="300" w:lineRule="exact"/>
              <w:rPr>
                <w:rFonts w:ascii="宋体" w:eastAsia="宋体" w:hAnsi="宋体" w:cs="宋体"/>
                <w:sz w:val="21"/>
                <w:szCs w:val="21"/>
              </w:rPr>
            </w:pPr>
            <w:proofErr w:type="gramStart"/>
            <w:r>
              <w:rPr>
                <w:rFonts w:ascii="宋体" w:eastAsia="宋体" w:hAnsi="宋体" w:cs="宋体" w:hint="eastAsia"/>
                <w:sz w:val="21"/>
                <w:szCs w:val="21"/>
              </w:rPr>
              <w:t>任教学</w:t>
            </w:r>
            <w:proofErr w:type="gramEnd"/>
            <w:r>
              <w:rPr>
                <w:rFonts w:ascii="宋体" w:eastAsia="宋体" w:hAnsi="宋体" w:cs="宋体" w:hint="eastAsia"/>
                <w:sz w:val="21"/>
                <w:szCs w:val="21"/>
              </w:rPr>
              <w:t>段为小学的，根据学校教师职业能力测试科目确定；</w:t>
            </w:r>
            <w:proofErr w:type="gramStart"/>
            <w:r>
              <w:rPr>
                <w:rFonts w:ascii="宋体" w:eastAsia="宋体" w:hAnsi="宋体" w:cs="宋体" w:hint="eastAsia"/>
                <w:sz w:val="21"/>
                <w:szCs w:val="21"/>
              </w:rPr>
              <w:t>任教学</w:t>
            </w:r>
            <w:proofErr w:type="gramEnd"/>
            <w:r>
              <w:rPr>
                <w:rFonts w:ascii="宋体" w:eastAsia="宋体" w:hAnsi="宋体" w:cs="宋体" w:hint="eastAsia"/>
                <w:sz w:val="21"/>
                <w:szCs w:val="21"/>
              </w:rPr>
              <w:t>段为初级中学、高级中学、中等职业学校的，需</w:t>
            </w:r>
            <w:r>
              <w:rPr>
                <w:rFonts w:ascii="Times New Roman" w:eastAsia="宋体" w:hAnsi="Times New Roman" w:cs="Times New Roman" w:hint="eastAsia"/>
                <w:kern w:val="0"/>
                <w:sz w:val="20"/>
                <w:szCs w:val="21"/>
              </w:rPr>
              <w:t>参加国家中小学教师资格考试笔试科目三“学科知识与教学能力”，国家中小学教师资格考试中未统一开考的科目，参加学校组织的教师职业能力测试。根据“学科知识与能力”科目确定</w:t>
            </w:r>
            <w:r>
              <w:rPr>
                <w:rFonts w:ascii="Times New Roman" w:eastAsia="宋体" w:hAnsi="Times New Roman" w:cs="Times New Roman"/>
                <w:kern w:val="0"/>
                <w:sz w:val="20"/>
                <w:szCs w:val="21"/>
              </w:rPr>
              <w:t>任教</w:t>
            </w:r>
            <w:r>
              <w:rPr>
                <w:rFonts w:ascii="Times New Roman" w:eastAsia="宋体" w:hAnsi="Times New Roman" w:cs="Times New Roman" w:hint="eastAsia"/>
                <w:kern w:val="0"/>
                <w:sz w:val="20"/>
                <w:szCs w:val="21"/>
              </w:rPr>
              <w:t>学科。</w:t>
            </w: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课程与教学论</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教育史</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比较教育学</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民族教育学</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高等教育学</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397"/>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智能教育</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454"/>
          <w:jc w:val="center"/>
        </w:trPr>
        <w:tc>
          <w:tcPr>
            <w:tcW w:w="1359" w:type="dxa"/>
            <w:vMerge w:val="restart"/>
            <w:vAlign w:val="center"/>
          </w:tcPr>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lastRenderedPageBreak/>
              <w:t>专</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业</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学</w:t>
            </w:r>
          </w:p>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位</w:t>
            </w:r>
          </w:p>
        </w:tc>
        <w:tc>
          <w:tcPr>
            <w:tcW w:w="1671" w:type="dxa"/>
            <w:vMerge w:val="restart"/>
            <w:vAlign w:val="center"/>
          </w:tcPr>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0451教育</w:t>
            </w: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学科教学（思政）</w:t>
            </w:r>
          </w:p>
        </w:tc>
        <w:tc>
          <w:tcPr>
            <w:tcW w:w="2310" w:type="dxa"/>
            <w:vMerge w:val="restart"/>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中等职业学校教师</w:t>
            </w:r>
          </w:p>
        </w:tc>
        <w:tc>
          <w:tcPr>
            <w:tcW w:w="1902" w:type="dxa"/>
            <w:vMerge w:val="restart"/>
            <w:vAlign w:val="center"/>
          </w:tcPr>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道德与法治/社会/思想政治</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学科教学（语文）</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语文</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学科教学（数学）</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数学</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学科教学（物理）</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科学/物理</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学科教学（化学）</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科学/化学</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学科教学（生物）</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科学/生物</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学科教学（英语）</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英语</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学科教学（历史）</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道德与法治/社会/历史</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学科教学（地理）</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地理</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学科教学（音乐）</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音乐</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学科教学（体育）</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体育/体育与健康</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学科教学（美术）</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美术</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现代教育技术</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 xml:space="preserve">信息技术/通用技术 </w:t>
            </w:r>
          </w:p>
        </w:tc>
      </w:tr>
      <w:tr w:rsidR="00BB33B7">
        <w:trPr>
          <w:trHeight w:hRule="exact" w:val="45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心理健康教育</w:t>
            </w:r>
          </w:p>
        </w:tc>
        <w:tc>
          <w:tcPr>
            <w:tcW w:w="2310" w:type="dxa"/>
            <w:vMerge/>
            <w:vAlign w:val="center"/>
          </w:tcPr>
          <w:p w:rsidR="00BB33B7" w:rsidRDefault="00BB33B7">
            <w:pPr>
              <w:spacing w:line="300" w:lineRule="exact"/>
              <w:rPr>
                <w:rFonts w:ascii="宋体" w:eastAsia="宋体" w:hAnsi="宋体" w:cs="宋体"/>
                <w:sz w:val="21"/>
                <w:szCs w:val="21"/>
              </w:rPr>
            </w:pPr>
          </w:p>
        </w:tc>
        <w:tc>
          <w:tcPr>
            <w:tcW w:w="1902" w:type="dxa"/>
            <w:vMerge/>
            <w:vAlign w:val="center"/>
          </w:tcPr>
          <w:p w:rsidR="00BB33B7" w:rsidRDefault="00BB33B7">
            <w:pPr>
              <w:spacing w:line="300" w:lineRule="exact"/>
              <w:jc w:val="left"/>
              <w:rPr>
                <w:rFonts w:ascii="宋体" w:eastAsia="宋体" w:hAnsi="宋体" w:cs="宋体"/>
                <w:sz w:val="21"/>
                <w:szCs w:val="21"/>
              </w:rPr>
            </w:pP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心理健康教育</w:t>
            </w:r>
          </w:p>
        </w:tc>
      </w:tr>
      <w:tr w:rsidR="00BB33B7">
        <w:trPr>
          <w:trHeight w:val="1625"/>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特殊教育</w:t>
            </w:r>
          </w:p>
        </w:tc>
        <w:tc>
          <w:tcPr>
            <w:tcW w:w="2310" w:type="dxa"/>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幼儿园教师</w:t>
            </w:r>
          </w:p>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中等职业学校教师</w:t>
            </w:r>
          </w:p>
        </w:tc>
        <w:tc>
          <w:tcPr>
            <w:tcW w:w="1902" w:type="dxa"/>
            <w:vAlign w:val="center"/>
          </w:tcPr>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幼儿园</w:t>
            </w:r>
          </w:p>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特殊教育</w:t>
            </w:r>
          </w:p>
        </w:tc>
      </w:tr>
      <w:tr w:rsidR="00BB33B7">
        <w:trPr>
          <w:trHeight w:val="583"/>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学前教育</w:t>
            </w:r>
          </w:p>
        </w:tc>
        <w:tc>
          <w:tcPr>
            <w:tcW w:w="2310"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幼儿园教师</w:t>
            </w:r>
          </w:p>
        </w:tc>
        <w:tc>
          <w:tcPr>
            <w:tcW w:w="1902"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w:t>
            </w:r>
          </w:p>
        </w:tc>
      </w:tr>
      <w:tr w:rsidR="00BB33B7">
        <w:trPr>
          <w:trHeight w:val="77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教育管理</w:t>
            </w:r>
          </w:p>
        </w:tc>
        <w:tc>
          <w:tcPr>
            <w:tcW w:w="2310" w:type="dxa"/>
            <w:vMerge w:val="restart"/>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幼儿园教师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小学教师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中等职业学校教师</w:t>
            </w:r>
          </w:p>
        </w:tc>
        <w:tc>
          <w:tcPr>
            <w:tcW w:w="1902" w:type="dxa"/>
            <w:vMerge w:val="restart"/>
            <w:vAlign w:val="center"/>
          </w:tcPr>
          <w:p w:rsidR="00BB33B7" w:rsidRDefault="00D370EA">
            <w:pPr>
              <w:spacing w:line="300" w:lineRule="exact"/>
              <w:jc w:val="left"/>
              <w:rPr>
                <w:rFonts w:ascii="宋体" w:eastAsia="宋体" w:hAnsi="宋体" w:cs="宋体"/>
                <w:sz w:val="21"/>
                <w:szCs w:val="21"/>
              </w:rPr>
            </w:pPr>
            <w:r>
              <w:rPr>
                <w:rFonts w:ascii="宋体" w:eastAsia="宋体" w:hAnsi="宋体" w:cs="宋体" w:hint="eastAsia"/>
                <w:sz w:val="21"/>
                <w:szCs w:val="21"/>
              </w:rPr>
              <w:t>幼儿园</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小学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宋体" w:cs="宋体"/>
                <w:sz w:val="21"/>
                <w:szCs w:val="21"/>
              </w:rPr>
            </w:pPr>
            <w:r>
              <w:rPr>
                <w:rFonts w:ascii="宋体" w:eastAsia="宋体" w:hAnsi="宋体" w:cs="宋体" w:hint="eastAsia"/>
                <w:sz w:val="21"/>
                <w:szCs w:val="21"/>
              </w:rPr>
              <w:t>中等职业学校</w:t>
            </w:r>
          </w:p>
        </w:tc>
        <w:tc>
          <w:tcPr>
            <w:tcW w:w="3663" w:type="dxa"/>
            <w:vMerge w:val="restart"/>
            <w:vAlign w:val="center"/>
          </w:tcPr>
          <w:p w:rsidR="00BB33B7" w:rsidRDefault="00D370EA">
            <w:pPr>
              <w:spacing w:line="300" w:lineRule="exact"/>
              <w:rPr>
                <w:rFonts w:ascii="宋体" w:eastAsia="宋体" w:hAnsi="宋体" w:cs="宋体"/>
                <w:sz w:val="21"/>
                <w:szCs w:val="21"/>
              </w:rPr>
            </w:pPr>
            <w:proofErr w:type="gramStart"/>
            <w:r>
              <w:rPr>
                <w:rFonts w:ascii="宋体" w:eastAsia="宋体" w:hAnsi="宋体" w:cs="宋体" w:hint="eastAsia"/>
                <w:sz w:val="21"/>
                <w:szCs w:val="21"/>
              </w:rPr>
              <w:t>任教学</w:t>
            </w:r>
            <w:proofErr w:type="gramEnd"/>
            <w:r>
              <w:rPr>
                <w:rFonts w:ascii="宋体" w:eastAsia="宋体" w:hAnsi="宋体" w:cs="宋体" w:hint="eastAsia"/>
                <w:sz w:val="21"/>
                <w:szCs w:val="21"/>
              </w:rPr>
              <w:t>段为幼儿园、小学的，根据学校教师职业能力测试科目确定；</w:t>
            </w:r>
            <w:proofErr w:type="gramStart"/>
            <w:r>
              <w:rPr>
                <w:rFonts w:ascii="宋体" w:eastAsia="宋体" w:hAnsi="宋体" w:cs="宋体" w:hint="eastAsia"/>
                <w:sz w:val="21"/>
                <w:szCs w:val="21"/>
              </w:rPr>
              <w:t>任教学</w:t>
            </w:r>
            <w:proofErr w:type="gramEnd"/>
            <w:r>
              <w:rPr>
                <w:rFonts w:ascii="宋体" w:eastAsia="宋体" w:hAnsi="宋体" w:cs="宋体" w:hint="eastAsia"/>
                <w:sz w:val="21"/>
                <w:szCs w:val="21"/>
              </w:rPr>
              <w:t>段为初级中学、高级中学、中等职业学校的，需</w:t>
            </w:r>
            <w:r>
              <w:rPr>
                <w:rFonts w:ascii="Times New Roman" w:eastAsia="宋体" w:hAnsi="Times New Roman" w:cs="Times New Roman" w:hint="eastAsia"/>
                <w:kern w:val="0"/>
                <w:sz w:val="20"/>
                <w:szCs w:val="21"/>
              </w:rPr>
              <w:t>参加国家中小学教师资格考试笔试科目三“学科知识与教学能力”，国家中小学教师资格考试中未统一开考的科目，参加学校组织的教师职业能力测试。根据“学科知识与能力”科目确定</w:t>
            </w:r>
            <w:r>
              <w:rPr>
                <w:rFonts w:ascii="Times New Roman" w:eastAsia="宋体" w:hAnsi="Times New Roman" w:cs="Times New Roman"/>
                <w:kern w:val="0"/>
                <w:sz w:val="20"/>
                <w:szCs w:val="21"/>
              </w:rPr>
              <w:t>任教</w:t>
            </w:r>
            <w:r>
              <w:rPr>
                <w:rFonts w:ascii="Times New Roman" w:eastAsia="宋体" w:hAnsi="Times New Roman" w:cs="Times New Roman" w:hint="eastAsia"/>
                <w:kern w:val="0"/>
                <w:sz w:val="20"/>
                <w:szCs w:val="21"/>
              </w:rPr>
              <w:t>学科。</w:t>
            </w:r>
          </w:p>
        </w:tc>
      </w:tr>
      <w:tr w:rsidR="00BB33B7">
        <w:trPr>
          <w:trHeight w:val="645"/>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Times New Roman" w:eastAsia="宋体" w:hAnsi="Times New Roman" w:cs="Times New Roman"/>
                <w:kern w:val="0"/>
                <w:sz w:val="20"/>
                <w:szCs w:val="21"/>
              </w:rPr>
              <w:t>汉语国际教育</w:t>
            </w:r>
          </w:p>
        </w:tc>
        <w:tc>
          <w:tcPr>
            <w:tcW w:w="2310" w:type="dxa"/>
            <w:vMerge/>
            <w:vAlign w:val="center"/>
          </w:tcPr>
          <w:p w:rsidR="00BB33B7" w:rsidRDefault="00BB33B7">
            <w:pPr>
              <w:rPr>
                <w:rFonts w:ascii="宋体" w:eastAsia="宋体" w:hAnsi="宋体" w:cs="宋体"/>
                <w:sz w:val="21"/>
                <w:szCs w:val="21"/>
              </w:rPr>
            </w:pPr>
          </w:p>
        </w:tc>
        <w:tc>
          <w:tcPr>
            <w:tcW w:w="1902" w:type="dxa"/>
            <w:vMerge/>
            <w:vAlign w:val="center"/>
          </w:tcPr>
          <w:p w:rsidR="00BB33B7" w:rsidRDefault="00BB33B7">
            <w:pPr>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val="713"/>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Times New Roman" w:eastAsia="宋体" w:hAnsi="Times New Roman" w:cs="Times New Roman" w:hint="eastAsia"/>
                <w:kern w:val="0"/>
                <w:sz w:val="20"/>
                <w:szCs w:val="21"/>
              </w:rPr>
              <w:t>学校课程与教学</w:t>
            </w:r>
          </w:p>
        </w:tc>
        <w:tc>
          <w:tcPr>
            <w:tcW w:w="2310" w:type="dxa"/>
            <w:vMerge/>
            <w:vAlign w:val="center"/>
          </w:tcPr>
          <w:p w:rsidR="00BB33B7" w:rsidRDefault="00BB33B7">
            <w:pPr>
              <w:rPr>
                <w:rFonts w:ascii="宋体" w:eastAsia="宋体" w:hAnsi="宋体" w:cs="宋体"/>
                <w:sz w:val="21"/>
                <w:szCs w:val="21"/>
              </w:rPr>
            </w:pPr>
          </w:p>
        </w:tc>
        <w:tc>
          <w:tcPr>
            <w:tcW w:w="1902" w:type="dxa"/>
            <w:vMerge/>
            <w:vAlign w:val="center"/>
          </w:tcPr>
          <w:p w:rsidR="00BB33B7" w:rsidRDefault="00BB33B7">
            <w:pPr>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val="614"/>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Times New Roman" w:eastAsia="宋体" w:hAnsi="Times New Roman" w:cs="Times New Roman"/>
                <w:kern w:val="0"/>
                <w:sz w:val="20"/>
                <w:szCs w:val="21"/>
              </w:rPr>
              <w:t>教育领导与管理</w:t>
            </w:r>
          </w:p>
        </w:tc>
        <w:tc>
          <w:tcPr>
            <w:tcW w:w="2310" w:type="dxa"/>
            <w:vMerge/>
            <w:vAlign w:val="center"/>
          </w:tcPr>
          <w:p w:rsidR="00BB33B7" w:rsidRDefault="00BB33B7">
            <w:pPr>
              <w:rPr>
                <w:rFonts w:ascii="宋体" w:eastAsia="宋体" w:hAnsi="宋体" w:cs="宋体"/>
                <w:sz w:val="21"/>
                <w:szCs w:val="21"/>
              </w:rPr>
            </w:pPr>
          </w:p>
        </w:tc>
        <w:tc>
          <w:tcPr>
            <w:tcW w:w="1902" w:type="dxa"/>
            <w:vMerge/>
            <w:vAlign w:val="center"/>
          </w:tcPr>
          <w:p w:rsidR="00BB33B7" w:rsidRDefault="00BB33B7">
            <w:pPr>
              <w:rPr>
                <w:rFonts w:ascii="宋体" w:eastAsia="宋体" w:hAnsi="宋体" w:cs="宋体"/>
                <w:sz w:val="21"/>
                <w:szCs w:val="21"/>
              </w:rPr>
            </w:pPr>
          </w:p>
        </w:tc>
        <w:tc>
          <w:tcPr>
            <w:tcW w:w="3663" w:type="dxa"/>
            <w:vMerge/>
            <w:vAlign w:val="center"/>
          </w:tcPr>
          <w:p w:rsidR="00BB33B7" w:rsidRDefault="00BB33B7">
            <w:pPr>
              <w:spacing w:line="300" w:lineRule="exact"/>
              <w:rPr>
                <w:rFonts w:ascii="宋体" w:eastAsia="宋体" w:hAnsi="宋体" w:cs="宋体"/>
                <w:sz w:val="21"/>
                <w:szCs w:val="21"/>
              </w:rPr>
            </w:pPr>
          </w:p>
        </w:tc>
      </w:tr>
      <w:tr w:rsidR="00BB33B7">
        <w:trPr>
          <w:trHeight w:hRule="exact" w:val="716"/>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Merge/>
            <w:vAlign w:val="center"/>
          </w:tcPr>
          <w:p w:rsidR="00BB33B7" w:rsidRDefault="00BB33B7">
            <w:pPr>
              <w:spacing w:line="360" w:lineRule="exact"/>
              <w:jc w:val="center"/>
              <w:rPr>
                <w:rFonts w:ascii="宋体" w:eastAsia="宋体" w:hAnsi="宋体" w:cs="宋体"/>
                <w:sz w:val="21"/>
                <w:szCs w:val="21"/>
              </w:rPr>
            </w:pPr>
          </w:p>
        </w:tc>
        <w:tc>
          <w:tcPr>
            <w:tcW w:w="2260" w:type="dxa"/>
            <w:vAlign w:val="center"/>
          </w:tcPr>
          <w:p w:rsidR="00BB33B7" w:rsidRDefault="00D370EA">
            <w:pPr>
              <w:spacing w:line="300" w:lineRule="exact"/>
              <w:jc w:val="left"/>
              <w:rPr>
                <w:rFonts w:ascii="宋体" w:eastAsia="宋体" w:hAnsi="宋体" w:cs="宋体"/>
                <w:sz w:val="21"/>
                <w:szCs w:val="21"/>
              </w:rPr>
            </w:pPr>
            <w:r>
              <w:rPr>
                <w:rFonts w:ascii="Times New Roman" w:eastAsia="宋体" w:hAnsi="Times New Roman" w:cs="Times New Roman"/>
                <w:kern w:val="0"/>
                <w:sz w:val="20"/>
                <w:szCs w:val="21"/>
              </w:rPr>
              <w:t>职业技术教育</w:t>
            </w:r>
          </w:p>
        </w:tc>
        <w:tc>
          <w:tcPr>
            <w:tcW w:w="2310" w:type="dxa"/>
            <w:vAlign w:val="center"/>
          </w:tcPr>
          <w:p w:rsidR="00BB33B7" w:rsidRDefault="00D370EA">
            <w:pPr>
              <w:spacing w:line="300" w:lineRule="exact"/>
              <w:rPr>
                <w:rFonts w:ascii="宋体" w:eastAsia="宋体" w:hAnsi="宋体" w:cs="宋体"/>
                <w:sz w:val="21"/>
                <w:szCs w:val="21"/>
              </w:rPr>
            </w:pPr>
            <w:r>
              <w:rPr>
                <w:rFonts w:ascii="Times New Roman" w:eastAsia="宋体" w:hAnsi="Times New Roman" w:cs="Times New Roman" w:hint="eastAsia"/>
                <w:kern w:val="0"/>
                <w:sz w:val="20"/>
                <w:szCs w:val="21"/>
              </w:rPr>
              <w:t>中等职业学校教师</w:t>
            </w:r>
          </w:p>
        </w:tc>
        <w:tc>
          <w:tcPr>
            <w:tcW w:w="1902" w:type="dxa"/>
            <w:vAlign w:val="center"/>
          </w:tcPr>
          <w:p w:rsidR="00BB33B7" w:rsidRDefault="00D370EA">
            <w:pPr>
              <w:spacing w:line="300" w:lineRule="exact"/>
              <w:jc w:val="left"/>
              <w:rPr>
                <w:rFonts w:ascii="宋体" w:eastAsia="宋体" w:hAnsi="宋体" w:cs="宋体"/>
                <w:sz w:val="21"/>
                <w:szCs w:val="21"/>
              </w:rPr>
            </w:pPr>
            <w:r>
              <w:rPr>
                <w:rFonts w:ascii="Times New Roman" w:eastAsia="宋体" w:hAnsi="Times New Roman" w:cs="Times New Roman"/>
                <w:kern w:val="0"/>
                <w:sz w:val="20"/>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Times New Roman" w:eastAsia="宋体" w:hAnsi="Times New Roman" w:cs="Times New Roman" w:hint="eastAsia"/>
                <w:kern w:val="0"/>
                <w:sz w:val="20"/>
                <w:szCs w:val="21"/>
              </w:rPr>
              <w:t>根据学校“学科知识与能力”科目确定</w:t>
            </w:r>
            <w:proofErr w:type="gramStart"/>
            <w:r>
              <w:rPr>
                <w:rFonts w:ascii="Times New Roman" w:eastAsia="宋体" w:hAnsi="Times New Roman" w:cs="Times New Roman"/>
                <w:kern w:val="0"/>
                <w:sz w:val="20"/>
                <w:szCs w:val="21"/>
              </w:rPr>
              <w:t>任教学</w:t>
            </w:r>
            <w:proofErr w:type="gramEnd"/>
            <w:r>
              <w:rPr>
                <w:rFonts w:ascii="Times New Roman" w:eastAsia="宋体" w:hAnsi="Times New Roman" w:cs="Times New Roman"/>
                <w:kern w:val="0"/>
                <w:sz w:val="20"/>
                <w:szCs w:val="21"/>
              </w:rPr>
              <w:t>段和任教</w:t>
            </w:r>
            <w:r>
              <w:rPr>
                <w:rFonts w:ascii="Times New Roman" w:eastAsia="宋体" w:hAnsi="Times New Roman" w:cs="Times New Roman" w:hint="eastAsia"/>
                <w:kern w:val="0"/>
                <w:sz w:val="20"/>
                <w:szCs w:val="21"/>
              </w:rPr>
              <w:t>学科</w:t>
            </w:r>
          </w:p>
        </w:tc>
      </w:tr>
      <w:tr w:rsidR="00BB33B7">
        <w:trPr>
          <w:trHeight w:val="1323"/>
          <w:jc w:val="center"/>
        </w:trPr>
        <w:tc>
          <w:tcPr>
            <w:tcW w:w="1359" w:type="dxa"/>
            <w:vMerge/>
            <w:vAlign w:val="center"/>
          </w:tcPr>
          <w:p w:rsidR="00BB33B7" w:rsidRDefault="00BB33B7">
            <w:pPr>
              <w:spacing w:line="360" w:lineRule="exact"/>
              <w:jc w:val="center"/>
              <w:rPr>
                <w:rFonts w:ascii="宋体" w:eastAsia="宋体" w:hAnsi="宋体" w:cs="宋体"/>
                <w:sz w:val="21"/>
                <w:szCs w:val="21"/>
              </w:rPr>
            </w:pPr>
          </w:p>
        </w:tc>
        <w:tc>
          <w:tcPr>
            <w:tcW w:w="1671" w:type="dxa"/>
            <w:vAlign w:val="center"/>
          </w:tcPr>
          <w:p w:rsidR="00BB33B7" w:rsidRDefault="00D370EA">
            <w:pPr>
              <w:spacing w:line="360" w:lineRule="exact"/>
              <w:jc w:val="center"/>
              <w:rPr>
                <w:rFonts w:ascii="宋体" w:eastAsia="宋体" w:hAnsi="宋体" w:cs="宋体"/>
                <w:sz w:val="21"/>
                <w:szCs w:val="21"/>
              </w:rPr>
            </w:pPr>
            <w:r>
              <w:rPr>
                <w:rFonts w:ascii="宋体" w:eastAsia="宋体" w:hAnsi="宋体" w:cs="宋体" w:hint="eastAsia"/>
                <w:sz w:val="21"/>
                <w:szCs w:val="21"/>
              </w:rPr>
              <w:t>0453汉语国际教育</w:t>
            </w:r>
          </w:p>
        </w:tc>
        <w:tc>
          <w:tcPr>
            <w:tcW w:w="2260" w:type="dxa"/>
            <w:vAlign w:val="center"/>
          </w:tcPr>
          <w:p w:rsidR="00BB33B7" w:rsidRDefault="00BB33B7">
            <w:pPr>
              <w:spacing w:line="300" w:lineRule="exact"/>
              <w:jc w:val="left"/>
              <w:rPr>
                <w:rFonts w:ascii="宋体" w:eastAsia="宋体" w:hAnsi="宋体" w:cs="宋体"/>
                <w:sz w:val="21"/>
                <w:szCs w:val="21"/>
              </w:rPr>
            </w:pPr>
          </w:p>
        </w:tc>
        <w:tc>
          <w:tcPr>
            <w:tcW w:w="2310" w:type="dxa"/>
            <w:vAlign w:val="center"/>
          </w:tcPr>
          <w:p w:rsidR="00BB33B7" w:rsidRDefault="00D370EA">
            <w:pPr>
              <w:spacing w:line="300" w:lineRule="exact"/>
              <w:rPr>
                <w:rFonts w:ascii="Calibri" w:eastAsia="宋体" w:hAnsi="Calibri" w:cs="Times New Roman"/>
                <w:sz w:val="21"/>
                <w:szCs w:val="24"/>
              </w:rPr>
            </w:pPr>
            <w:r>
              <w:rPr>
                <w:rFonts w:ascii="Calibri" w:eastAsia="宋体" w:hAnsi="Calibri" w:cs="Times New Roman" w:hint="eastAsia"/>
                <w:sz w:val="21"/>
                <w:szCs w:val="24"/>
              </w:rPr>
              <w:t>小学教师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初级中学教师</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高级中学教师</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中等职业学校教师</w:t>
            </w:r>
          </w:p>
        </w:tc>
        <w:tc>
          <w:tcPr>
            <w:tcW w:w="1902" w:type="dxa"/>
            <w:vAlign w:val="center"/>
          </w:tcPr>
          <w:p w:rsidR="00BB33B7" w:rsidRDefault="00D370EA">
            <w:pPr>
              <w:spacing w:line="300" w:lineRule="exact"/>
              <w:jc w:val="left"/>
              <w:rPr>
                <w:rFonts w:ascii="Calibri" w:eastAsia="宋体" w:hAnsi="Calibri" w:cs="Times New Roman"/>
                <w:sz w:val="21"/>
                <w:szCs w:val="24"/>
              </w:rPr>
            </w:pPr>
            <w:r>
              <w:rPr>
                <w:rFonts w:ascii="Calibri" w:eastAsia="宋体" w:hAnsi="Calibri" w:cs="Times New Roman" w:hint="eastAsia"/>
                <w:sz w:val="21"/>
                <w:szCs w:val="24"/>
              </w:rPr>
              <w:t>小学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初级中学</w:t>
            </w:r>
          </w:p>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高级中学</w:t>
            </w:r>
          </w:p>
          <w:p w:rsidR="00BB33B7" w:rsidRDefault="00D370EA">
            <w:pPr>
              <w:rPr>
                <w:rFonts w:ascii="宋体" w:eastAsia="宋体" w:hAnsi="Courier New" w:cs="Times New Roman"/>
                <w:sz w:val="21"/>
                <w:szCs w:val="24"/>
              </w:rPr>
            </w:pPr>
            <w:r>
              <w:rPr>
                <w:rFonts w:ascii="宋体" w:eastAsia="宋体" w:hAnsi="宋体" w:cs="宋体" w:hint="eastAsia"/>
                <w:sz w:val="21"/>
                <w:szCs w:val="21"/>
              </w:rPr>
              <w:t>中等职业学校</w:t>
            </w:r>
          </w:p>
        </w:tc>
        <w:tc>
          <w:tcPr>
            <w:tcW w:w="3663" w:type="dxa"/>
            <w:vAlign w:val="center"/>
          </w:tcPr>
          <w:p w:rsidR="00BB33B7" w:rsidRDefault="00D370EA">
            <w:pPr>
              <w:spacing w:line="300" w:lineRule="exact"/>
              <w:rPr>
                <w:rFonts w:ascii="宋体" w:eastAsia="宋体" w:hAnsi="宋体" w:cs="宋体"/>
                <w:sz w:val="21"/>
                <w:szCs w:val="21"/>
              </w:rPr>
            </w:pPr>
            <w:r>
              <w:rPr>
                <w:rFonts w:ascii="宋体" w:eastAsia="宋体" w:hAnsi="宋体" w:cs="宋体" w:hint="eastAsia"/>
                <w:sz w:val="21"/>
                <w:szCs w:val="21"/>
              </w:rPr>
              <w:t>语文</w:t>
            </w:r>
          </w:p>
        </w:tc>
      </w:tr>
    </w:tbl>
    <w:p w:rsidR="00BB33B7" w:rsidRDefault="00BB33B7">
      <w:pPr>
        <w:pStyle w:val="a0"/>
        <w:spacing w:line="580" w:lineRule="exact"/>
        <w:rPr>
          <w:rFonts w:ascii="仿宋_GB2312" w:eastAsia="仿宋_GB2312" w:hAnsi="仿宋_GB2312"/>
          <w:color w:val="000000"/>
          <w:sz w:val="32"/>
        </w:rPr>
      </w:pPr>
    </w:p>
    <w:sectPr w:rsidR="00BB33B7">
      <w:pgSz w:w="16838" w:h="11906" w:orient="landscape"/>
      <w:pgMar w:top="1587" w:right="1440" w:bottom="1531"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F71" w:rsidRDefault="00FB0F71">
      <w:pPr>
        <w:spacing w:line="240" w:lineRule="auto"/>
      </w:pPr>
      <w:r>
        <w:separator/>
      </w:r>
    </w:p>
  </w:endnote>
  <w:endnote w:type="continuationSeparator" w:id="0">
    <w:p w:rsidR="00FB0F71" w:rsidRDefault="00FB0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3B7" w:rsidRDefault="00D370E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33B7" w:rsidRDefault="00D370EA">
                          <w:pPr>
                            <w:pStyle w:val="a4"/>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1</w:t>
                          </w:r>
                          <w:r>
                            <w:rPr>
                              <w:rFonts w:ascii="宋体" w:eastAsia="宋体" w:hAnsi="宋体" w:cs="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B33B7" w:rsidRDefault="00D370EA">
                    <w:pPr>
                      <w:pStyle w:val="a4"/>
                      <w:rPr>
                        <w:rFonts w:ascii="宋体" w:eastAsia="宋体" w:hAnsi="宋体" w:cs="宋体"/>
                        <w:sz w:val="21"/>
                        <w:szCs w:val="21"/>
                      </w:rPr>
                    </w:pP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  \* MERGEFORMAT </w:instrText>
                    </w:r>
                    <w:r>
                      <w:rPr>
                        <w:rFonts w:ascii="宋体" w:eastAsia="宋体" w:hAnsi="宋体" w:cs="宋体" w:hint="eastAsia"/>
                        <w:sz w:val="21"/>
                        <w:szCs w:val="21"/>
                      </w:rPr>
                      <w:fldChar w:fldCharType="separate"/>
                    </w:r>
                    <w:r>
                      <w:rPr>
                        <w:rFonts w:ascii="宋体" w:eastAsia="宋体" w:hAnsi="宋体" w:cs="宋体" w:hint="eastAsia"/>
                        <w:sz w:val="21"/>
                        <w:szCs w:val="21"/>
                      </w:rPr>
                      <w:t>1</w:t>
                    </w:r>
                    <w:r>
                      <w:rPr>
                        <w:rFonts w:ascii="宋体" w:eastAsia="宋体" w:hAnsi="宋体" w:cs="宋体" w:hint="eastAsia"/>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F71" w:rsidRDefault="00FB0F71">
      <w:pPr>
        <w:spacing w:line="240" w:lineRule="auto"/>
      </w:pPr>
      <w:r>
        <w:separator/>
      </w:r>
    </w:p>
  </w:footnote>
  <w:footnote w:type="continuationSeparator" w:id="0">
    <w:p w:rsidR="00FB0F71" w:rsidRDefault="00FB0F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AC5F23"/>
    <w:rsid w:val="001A3CF1"/>
    <w:rsid w:val="00291919"/>
    <w:rsid w:val="003607CE"/>
    <w:rsid w:val="004C7F11"/>
    <w:rsid w:val="00545B8E"/>
    <w:rsid w:val="006124C4"/>
    <w:rsid w:val="00673BF7"/>
    <w:rsid w:val="007F4C88"/>
    <w:rsid w:val="00856F3C"/>
    <w:rsid w:val="00B856EF"/>
    <w:rsid w:val="00BB33B7"/>
    <w:rsid w:val="00C77BF8"/>
    <w:rsid w:val="00D370EA"/>
    <w:rsid w:val="00EA0C64"/>
    <w:rsid w:val="00FB0F71"/>
    <w:rsid w:val="02A96199"/>
    <w:rsid w:val="08BA26C0"/>
    <w:rsid w:val="0A700F02"/>
    <w:rsid w:val="0F361A83"/>
    <w:rsid w:val="0F901500"/>
    <w:rsid w:val="1FD262BF"/>
    <w:rsid w:val="286D4487"/>
    <w:rsid w:val="297309A9"/>
    <w:rsid w:val="2A0B5F46"/>
    <w:rsid w:val="2EC51239"/>
    <w:rsid w:val="31D4776A"/>
    <w:rsid w:val="32821DBA"/>
    <w:rsid w:val="329E5C84"/>
    <w:rsid w:val="342F45D7"/>
    <w:rsid w:val="368454D7"/>
    <w:rsid w:val="3835283C"/>
    <w:rsid w:val="39481085"/>
    <w:rsid w:val="3A2842EC"/>
    <w:rsid w:val="3D3515DB"/>
    <w:rsid w:val="42B91AD3"/>
    <w:rsid w:val="44AC5F23"/>
    <w:rsid w:val="4699685C"/>
    <w:rsid w:val="47C14516"/>
    <w:rsid w:val="48293FE7"/>
    <w:rsid w:val="497B36C7"/>
    <w:rsid w:val="49AC1B2C"/>
    <w:rsid w:val="4C9659B5"/>
    <w:rsid w:val="4E3D7C1C"/>
    <w:rsid w:val="4EB842F3"/>
    <w:rsid w:val="5483228E"/>
    <w:rsid w:val="57274CA1"/>
    <w:rsid w:val="58BD336E"/>
    <w:rsid w:val="5D5C7670"/>
    <w:rsid w:val="5EF832EA"/>
    <w:rsid w:val="60B83661"/>
    <w:rsid w:val="636C7A95"/>
    <w:rsid w:val="64D220B4"/>
    <w:rsid w:val="694A5F80"/>
    <w:rsid w:val="6DBE3E25"/>
    <w:rsid w:val="6E5124CF"/>
    <w:rsid w:val="6EF433E8"/>
    <w:rsid w:val="6FA04E99"/>
    <w:rsid w:val="6FC079C7"/>
    <w:rsid w:val="729860B6"/>
    <w:rsid w:val="756D4F0A"/>
    <w:rsid w:val="77F36696"/>
    <w:rsid w:val="7C583B88"/>
    <w:rsid w:val="7FBA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F9F38"/>
  <w15:docId w15:val="{DA6FB6A0-CBB1-47E0-9ED9-A8C8D33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spacing w:line="240" w:lineRule="atLeast"/>
      <w:jc w:val="both"/>
    </w:pPr>
    <w:rPr>
      <w:rFonts w:asciiTheme="minorHAnsi" w:eastAsiaTheme="minorEastAsia" w:hAnsiTheme="minorHAnsi" w:cs="仿宋_GB2312"/>
      <w:kern w:val="2"/>
      <w:sz w:val="30"/>
      <w:szCs w:val="32"/>
    </w:rPr>
  </w:style>
  <w:style w:type="paragraph" w:styleId="1">
    <w:name w:val="heading 1"/>
    <w:basedOn w:val="a"/>
    <w:next w:val="a"/>
    <w:qFormat/>
    <w:pPr>
      <w:spacing w:line="560" w:lineRule="exact"/>
      <w:ind w:firstLineChars="200" w:firstLine="721"/>
      <w:jc w:val="left"/>
      <w:outlineLvl w:val="0"/>
    </w:pPr>
    <w:rPr>
      <w:rFonts w:ascii="宋体" w:eastAsia="仿宋_GB2312" w:hAnsi="宋体" w:cs="Times New Roman" w:hint="eastAsia"/>
      <w:b/>
      <w:bCs/>
      <w:kern w:val="44"/>
      <w:sz w:val="32"/>
      <w:szCs w:val="48"/>
    </w:rPr>
  </w:style>
  <w:style w:type="paragraph" w:styleId="2">
    <w:name w:val="heading 2"/>
    <w:basedOn w:val="a"/>
    <w:next w:val="a"/>
    <w:link w:val="20"/>
    <w:semiHidden/>
    <w:unhideWhenUsed/>
    <w:qFormat/>
    <w:pPr>
      <w:keepNext/>
      <w:keepLines/>
      <w:spacing w:beforeLines="50" w:before="50" w:afterLines="50" w:after="50" w:line="480" w:lineRule="exact"/>
      <w:ind w:firstLineChars="200" w:firstLine="560"/>
      <w:outlineLvl w:val="1"/>
    </w:pPr>
    <w:rPr>
      <w:rFonts w:ascii="Arial" w:eastAsia="黑体" w:hAnsi="Arial" w:cs="Times New Roman"/>
      <w:b/>
      <w:bCs/>
      <w:sz w:val="24"/>
    </w:rPr>
  </w:style>
  <w:style w:type="paragraph" w:styleId="3">
    <w:name w:val="heading 3"/>
    <w:basedOn w:val="a"/>
    <w:next w:val="a"/>
    <w:semiHidden/>
    <w:unhideWhenUsed/>
    <w:qFormat/>
    <w:pPr>
      <w:keepNext/>
      <w:keepLines/>
      <w:spacing w:beforeLines="20" w:before="20" w:afterLines="20" w:after="20" w:line="460" w:lineRule="exact"/>
      <w:ind w:firstLineChars="200" w:firstLine="560"/>
      <w:outlineLvl w:val="2"/>
    </w:pPr>
    <w:rPr>
      <w:rFonts w:eastAsia="楷体_GB2312"/>
      <w:b/>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20">
    <w:name w:val="标题 2 字符"/>
    <w:link w:val="2"/>
    <w:uiPriority w:val="9"/>
    <w:qFormat/>
    <w:rPr>
      <w:rFonts w:ascii="Arial" w:eastAsia="黑体" w:hAnsi="Arial" w:cs="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射手座</dc:creator>
  <cp:lastModifiedBy>李欣</cp:lastModifiedBy>
  <cp:revision>10</cp:revision>
  <dcterms:created xsi:type="dcterms:W3CDTF">2021-04-16T13:33:00Z</dcterms:created>
  <dcterms:modified xsi:type="dcterms:W3CDTF">2022-04-15T02:00:00Z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