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1D76B">
      <w:pPr>
        <w:widowControl/>
        <w:jc w:val="center"/>
      </w:pPr>
    </w:p>
    <w:p w14:paraId="7C9BBA98">
      <w:pPr>
        <w:widowControl/>
        <w:jc w:val="center"/>
      </w:pPr>
    </w:p>
    <w:p w14:paraId="5C1A79F0">
      <w:pPr>
        <w:widowControl/>
        <w:jc w:val="center"/>
      </w:pPr>
    </w:p>
    <w:p w14:paraId="54D1F02C">
      <w:pPr>
        <w:widowControl/>
        <w:jc w:val="center"/>
      </w:pPr>
    </w:p>
    <w:p w14:paraId="54E92B22">
      <w:pPr>
        <w:widowControl/>
        <w:jc w:val="center"/>
      </w:pPr>
    </w:p>
    <w:p w14:paraId="10F22C48">
      <w:pPr>
        <w:widowControl/>
        <w:jc w:val="center"/>
      </w:pPr>
    </w:p>
    <w:p w14:paraId="014995C5">
      <w:pPr>
        <w:widowControl/>
        <w:jc w:val="center"/>
      </w:pPr>
    </w:p>
    <w:p w14:paraId="1092C2A3">
      <w:pPr>
        <w:widowControl/>
        <w:jc w:val="center"/>
        <w:rPr>
          <w:rFonts w:ascii="宋体"/>
          <w:sz w:val="24"/>
        </w:rPr>
      </w:pPr>
      <w:r>
        <w:pict>
          <v:shape id="_x0000_i1025" o:spt="75" alt="XB" type="#_x0000_t75" style="height:36.75pt;width:205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 w14:paraId="4065812E">
      <w:pPr>
        <w:widowControl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硕士研究生招生考试</w:t>
      </w:r>
    </w:p>
    <w:p w14:paraId="2239914B"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《体育概论》科目大纲</w:t>
      </w:r>
    </w:p>
    <w:p w14:paraId="68271C7B"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ascii="黑体" w:hAnsi="宋体" w:eastAsia="黑体"/>
          <w:b/>
          <w:sz w:val="48"/>
          <w:szCs w:val="48"/>
        </w:rPr>
        <w:t xml:space="preserve"> </w:t>
      </w:r>
      <w:r>
        <w:rPr>
          <w:rFonts w:ascii="黑体" w:hAnsi="宋体" w:eastAsia="黑体"/>
          <w:sz w:val="30"/>
          <w:szCs w:val="30"/>
        </w:rPr>
        <w:t>(</w:t>
      </w:r>
      <w:r>
        <w:rPr>
          <w:rFonts w:hint="eastAsia" w:ascii="黑体" w:hAnsi="宋体" w:eastAsia="黑体"/>
          <w:sz w:val="30"/>
          <w:szCs w:val="30"/>
        </w:rPr>
        <w:t>科目代码：9</w:t>
      </w:r>
      <w:r>
        <w:rPr>
          <w:rFonts w:ascii="黑体" w:hAnsi="宋体" w:eastAsia="黑体"/>
          <w:sz w:val="30"/>
          <w:szCs w:val="30"/>
        </w:rPr>
        <w:t>91)</w:t>
      </w:r>
    </w:p>
    <w:p w14:paraId="461262ED">
      <w:pPr>
        <w:widowControl/>
        <w:spacing w:line="460" w:lineRule="exact"/>
        <w:jc w:val="left"/>
        <w:rPr>
          <w:rFonts w:ascii="宋体"/>
          <w:sz w:val="24"/>
        </w:rPr>
      </w:pPr>
    </w:p>
    <w:p w14:paraId="13B84CB6">
      <w:pPr>
        <w:widowControl/>
        <w:spacing w:line="460" w:lineRule="exact"/>
        <w:jc w:val="left"/>
        <w:rPr>
          <w:rFonts w:ascii="宋体"/>
          <w:sz w:val="24"/>
        </w:rPr>
      </w:pPr>
    </w:p>
    <w:p w14:paraId="2273B086">
      <w:pPr>
        <w:widowControl/>
        <w:spacing w:line="460" w:lineRule="exact"/>
        <w:jc w:val="left"/>
        <w:rPr>
          <w:rFonts w:ascii="宋体"/>
          <w:sz w:val="24"/>
        </w:rPr>
      </w:pPr>
    </w:p>
    <w:p w14:paraId="24A05DB4">
      <w:pPr>
        <w:widowControl/>
        <w:spacing w:line="460" w:lineRule="exact"/>
        <w:jc w:val="left"/>
        <w:rPr>
          <w:rFonts w:ascii="宋体"/>
          <w:sz w:val="24"/>
        </w:rPr>
      </w:pPr>
    </w:p>
    <w:p w14:paraId="5F1BC7C2">
      <w:pPr>
        <w:widowControl/>
        <w:spacing w:line="460" w:lineRule="exact"/>
        <w:jc w:val="left"/>
        <w:rPr>
          <w:rFonts w:ascii="宋体"/>
          <w:sz w:val="24"/>
        </w:rPr>
      </w:pPr>
    </w:p>
    <w:p w14:paraId="76D27631">
      <w:pPr>
        <w:widowControl/>
        <w:spacing w:line="460" w:lineRule="exact"/>
        <w:jc w:val="left"/>
        <w:rPr>
          <w:rFonts w:ascii="宋体"/>
          <w:sz w:val="24"/>
        </w:rPr>
      </w:pPr>
    </w:p>
    <w:p w14:paraId="1691ADC2">
      <w:pPr>
        <w:widowControl/>
        <w:spacing w:line="460" w:lineRule="exact"/>
        <w:jc w:val="left"/>
        <w:rPr>
          <w:rFonts w:ascii="宋体"/>
          <w:sz w:val="24"/>
        </w:rPr>
      </w:pPr>
    </w:p>
    <w:p w14:paraId="76B839D3"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</w:t>
      </w:r>
      <w:r>
        <w:rPr>
          <w:rFonts w:ascii="仿宋_GB2312" w:hAnsi="宋体" w:eastAsia="仿宋_GB2312"/>
          <w:sz w:val="32"/>
          <w:szCs w:val="32"/>
        </w:rPr>
        <w:t>(</w:t>
      </w:r>
      <w:r>
        <w:rPr>
          <w:rFonts w:hint="eastAsia" w:ascii="仿宋_GB2312" w:hAnsi="宋体" w:eastAsia="仿宋_GB2312"/>
          <w:sz w:val="32"/>
          <w:szCs w:val="32"/>
        </w:rPr>
        <w:t>盖章</w:t>
      </w:r>
      <w:r>
        <w:rPr>
          <w:rFonts w:ascii="仿宋_GB2312" w:hAnsi="宋体" w:eastAsia="仿宋_GB2312"/>
          <w:sz w:val="32"/>
          <w:szCs w:val="32"/>
        </w:rPr>
        <w:t>)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>体育学院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</w:t>
      </w:r>
    </w:p>
    <w:p w14:paraId="59765803">
      <w:pPr>
        <w:widowControl/>
        <w:spacing w:line="800" w:lineRule="exact"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</w:t>
      </w:r>
      <w:r>
        <w:rPr>
          <w:rFonts w:ascii="仿宋_GB2312" w:hAnsi="宋体" w:eastAsia="仿宋_GB2312"/>
          <w:w w:val="90"/>
          <w:sz w:val="32"/>
          <w:szCs w:val="32"/>
        </w:rPr>
        <w:t>(</w:t>
      </w:r>
      <w:r>
        <w:rPr>
          <w:rFonts w:hint="eastAsia" w:ascii="仿宋_GB2312" w:hAnsi="宋体" w:eastAsia="仿宋_GB2312"/>
          <w:w w:val="90"/>
          <w:sz w:val="32"/>
          <w:szCs w:val="32"/>
        </w:rPr>
        <w:t>签字</w:t>
      </w:r>
      <w:r>
        <w:rPr>
          <w:rFonts w:ascii="仿宋_GB2312" w:hAnsi="宋体" w:eastAsia="仿宋_GB2312"/>
          <w:w w:val="90"/>
          <w:sz w:val="32"/>
          <w:szCs w:val="32"/>
        </w:rPr>
        <w:t>)</w:t>
      </w:r>
      <w:r>
        <w:rPr>
          <w:rFonts w:hint="eastAsia" w:ascii="仿宋_GB2312" w:hAnsi="宋体" w:eastAsia="仿宋_GB2312"/>
          <w:w w:val="90"/>
          <w:sz w:val="32"/>
          <w:szCs w:val="32"/>
        </w:rPr>
        <w:t>：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 w14:paraId="54AAD3B5"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制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时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间：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202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u w:val="single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u w:val="single"/>
        </w:rPr>
        <w:t>月20日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</w:t>
      </w:r>
    </w:p>
    <w:p w14:paraId="4E215FD0">
      <w:pPr>
        <w:jc w:val="center"/>
        <w:rPr>
          <w:b/>
          <w:sz w:val="24"/>
        </w:rPr>
      </w:pPr>
    </w:p>
    <w:p w14:paraId="63934D0D">
      <w:pPr>
        <w:jc w:val="center"/>
        <w:rPr>
          <w:b/>
          <w:sz w:val="24"/>
        </w:rPr>
      </w:pPr>
    </w:p>
    <w:p w14:paraId="427A9F0F">
      <w:pPr>
        <w:jc w:val="center"/>
        <w:rPr>
          <w:b/>
          <w:sz w:val="24"/>
        </w:rPr>
      </w:pPr>
    </w:p>
    <w:p w14:paraId="6347C91E">
      <w:pPr>
        <w:jc w:val="center"/>
        <w:rPr>
          <w:b/>
          <w:sz w:val="24"/>
        </w:rPr>
      </w:pPr>
    </w:p>
    <w:p w14:paraId="3EABE4F4">
      <w:pPr>
        <w:jc w:val="center"/>
        <w:rPr>
          <w:b/>
          <w:sz w:val="24"/>
        </w:rPr>
      </w:pPr>
    </w:p>
    <w:p w14:paraId="140AF0F1">
      <w:pPr>
        <w:jc w:val="center"/>
        <w:rPr>
          <w:b/>
          <w:sz w:val="24"/>
        </w:rPr>
      </w:pPr>
    </w:p>
    <w:p w14:paraId="76771BF8">
      <w:pPr>
        <w:jc w:val="center"/>
        <w:rPr>
          <w:b/>
          <w:sz w:val="24"/>
        </w:rPr>
      </w:pPr>
    </w:p>
    <w:p w14:paraId="188B4599">
      <w:pPr>
        <w:jc w:val="center"/>
        <w:rPr>
          <w:b/>
          <w:sz w:val="24"/>
        </w:rPr>
      </w:pPr>
    </w:p>
    <w:p w14:paraId="66F5223B">
      <w:pPr>
        <w:jc w:val="center"/>
        <w:rPr>
          <w:b/>
          <w:sz w:val="24"/>
        </w:rPr>
      </w:pPr>
    </w:p>
    <w:p w14:paraId="0997A1C2">
      <w:pPr>
        <w:rPr>
          <w:b/>
          <w:sz w:val="24"/>
        </w:rPr>
      </w:pPr>
    </w:p>
    <w:p w14:paraId="54DAFF60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《体育概论》科目考试大纲</w:t>
      </w:r>
    </w:p>
    <w:p w14:paraId="3BD8A296">
      <w:pPr>
        <w:jc w:val="center"/>
        <w:rPr>
          <w:rFonts w:hint="eastAsia" w:ascii="宋体"/>
          <w:b/>
          <w:sz w:val="28"/>
          <w:szCs w:val="28"/>
        </w:rPr>
      </w:pPr>
      <w:r>
        <w:rPr>
          <w:rFonts w:ascii="黑体" w:hAnsi="宋体" w:eastAsia="黑体"/>
          <w:sz w:val="30"/>
          <w:szCs w:val="30"/>
        </w:rPr>
        <w:t>(</w:t>
      </w:r>
      <w:r>
        <w:rPr>
          <w:rFonts w:hint="eastAsia" w:ascii="黑体" w:hAnsi="宋体" w:eastAsia="黑体"/>
          <w:sz w:val="30"/>
          <w:szCs w:val="30"/>
        </w:rPr>
        <w:t>科目代码：9</w:t>
      </w:r>
      <w:r>
        <w:rPr>
          <w:rFonts w:ascii="黑体" w:hAnsi="宋体" w:eastAsia="黑体"/>
          <w:sz w:val="30"/>
          <w:szCs w:val="30"/>
        </w:rPr>
        <w:t>91)</w:t>
      </w:r>
    </w:p>
    <w:p w14:paraId="5BDDBA53">
      <w:pPr>
        <w:spacing w:before="156" w:beforeLines="50" w:after="156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一、考试性质</w:t>
      </w:r>
    </w:p>
    <w:p w14:paraId="348EF91F">
      <w:pPr>
        <w:spacing w:line="36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《体育概论》是体育学“体育人文社会学”专业、体育硕士“体育教学”方向（领域）硕士研究生入学考试复试科目。是为了确保被录取者能够从宏观上掌握和理解体育的基本概念，对体育的本质能够准确把握；了解体育发展的一般规律，对体育中的各种关系能够进行较为完整地阐释；具有运用体育基础知识和基本理论，以科学的态度和方法分析与解决实际问题，指导体育活动过程的基本能力；了解体育科学发展的前沿知识。</w:t>
      </w:r>
    </w:p>
    <w:p w14:paraId="0FF05712">
      <w:pPr>
        <w:spacing w:before="156" w:beforeLines="50" w:after="156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二、考查目标</w:t>
      </w:r>
    </w:p>
    <w:p w14:paraId="21C6DAFD">
      <w:pPr>
        <w:spacing w:line="36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《体育概论》考试要求考生在深入理解体育概念的基础上，准确把握体育的本质；掌握体育发展的一般规律，完整阐释体育中的各种关系；以实事求是的科学态度，发现和探讨体育实际问题，具备一定的分析和解决问题的能力；掌握体育的基本功能和过程，从宏观上认识体育的制度、途径、方法和手段。对体育科学的前沿知识有一定程度的了解，具备从事体育科学研究的初步能力。</w:t>
      </w:r>
    </w:p>
    <w:p w14:paraId="445C0611">
      <w:pPr>
        <w:spacing w:before="156" w:beforeLines="50" w:after="156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三、考试形式</w:t>
      </w:r>
    </w:p>
    <w:p w14:paraId="5C4EFF0A">
      <w:pPr>
        <w:spacing w:line="360" w:lineRule="exact"/>
        <w:rPr>
          <w:szCs w:val="21"/>
        </w:rPr>
      </w:pPr>
      <w:r>
        <w:rPr>
          <w:sz w:val="24"/>
        </w:rPr>
        <w:t xml:space="preserve">  </w:t>
      </w:r>
      <w:r>
        <w:rPr>
          <w:rFonts w:hint="eastAsia"/>
          <w:szCs w:val="21"/>
        </w:rPr>
        <w:t>本考试为闭卷，笔试考试，满分</w:t>
      </w:r>
      <w:r>
        <w:rPr>
          <w:szCs w:val="21"/>
        </w:rPr>
        <w:t>100</w:t>
      </w:r>
      <w:r>
        <w:rPr>
          <w:rFonts w:hint="eastAsia"/>
          <w:szCs w:val="21"/>
        </w:rPr>
        <w:t>分，考试时间</w:t>
      </w:r>
      <w:r>
        <w:rPr>
          <w:szCs w:val="21"/>
        </w:rPr>
        <w:t>120</w:t>
      </w:r>
      <w:r>
        <w:rPr>
          <w:rFonts w:hint="eastAsia"/>
          <w:szCs w:val="21"/>
        </w:rPr>
        <w:t>分钟。</w:t>
      </w:r>
    </w:p>
    <w:p w14:paraId="3793B388">
      <w:pPr>
        <w:spacing w:line="360" w:lineRule="exact"/>
        <w:rPr>
          <w:sz w:val="24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试卷结构：名词解释</w:t>
      </w:r>
      <w:r>
        <w:rPr>
          <w:rFonts w:ascii="宋体" w:hAnsi="宋体"/>
          <w:szCs w:val="21"/>
        </w:rPr>
        <w:t>20%</w:t>
      </w:r>
      <w:r>
        <w:rPr>
          <w:rFonts w:hint="eastAsia"/>
          <w:szCs w:val="21"/>
        </w:rPr>
        <w:t>，简答题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，论述题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。</w:t>
      </w:r>
    </w:p>
    <w:p w14:paraId="517A459D">
      <w:pPr>
        <w:spacing w:before="156" w:beforeLines="50" w:after="156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四、考试内容</w:t>
      </w:r>
    </w:p>
    <w:p w14:paraId="31018D7E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第一章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体育概念</w:t>
      </w:r>
    </w:p>
    <w:p w14:paraId="0EB3F8E4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体育的概念与定义</w:t>
      </w:r>
    </w:p>
    <w:p w14:paraId="185AC7FB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体育的分类</w:t>
      </w:r>
    </w:p>
    <w:p w14:paraId="331564B0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第二章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体育功能</w:t>
      </w:r>
    </w:p>
    <w:p w14:paraId="27AAA720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体育功能概述</w:t>
      </w:r>
    </w:p>
    <w:p w14:paraId="078EDABF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体育的本质功能</w:t>
      </w:r>
    </w:p>
    <w:p w14:paraId="4B253163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体育的延伸功能</w:t>
      </w:r>
    </w:p>
    <w:p w14:paraId="57F7274D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第三章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体育目的</w:t>
      </w:r>
    </w:p>
    <w:p w14:paraId="3E523326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确定体育目的的依据</w:t>
      </w:r>
    </w:p>
    <w:p w14:paraId="4C3FEC32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体育目的与目标及其关系</w:t>
      </w:r>
    </w:p>
    <w:p w14:paraId="3EBBC565">
      <w:pPr>
        <w:spacing w:line="360" w:lineRule="exact"/>
        <w:ind w:firstLine="420" w:firstLineChars="200"/>
        <w:rPr>
          <w:rFonts w:ascii="宋体"/>
          <w:w w:val="90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实现体育目的、目标的基本途径和要求</w:t>
      </w:r>
    </w:p>
    <w:p w14:paraId="68FD538D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第四章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体育过程</w:t>
      </w:r>
    </w:p>
    <w:p w14:paraId="45EEF681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体育过程概述</w:t>
      </w:r>
    </w:p>
    <w:p w14:paraId="5BCF97A5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体育过程控制</w:t>
      </w:r>
    </w:p>
    <w:p w14:paraId="2634A6FE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体育过程的类型</w:t>
      </w:r>
    </w:p>
    <w:p w14:paraId="12C99CE5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第五章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体育手段</w:t>
      </w:r>
    </w:p>
    <w:p w14:paraId="6A899BC1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体育手段概述</w:t>
      </w:r>
    </w:p>
    <w:p w14:paraId="2B3E3588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身体运动与体育运动技术</w:t>
      </w:r>
    </w:p>
    <w:p w14:paraId="1CB43C78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体育运动项目</w:t>
      </w:r>
    </w:p>
    <w:p w14:paraId="68CC3E3D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第六章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体育科学</w:t>
      </w:r>
    </w:p>
    <w:p w14:paraId="7B04B8AE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体育科学的形成和发展</w:t>
      </w:r>
    </w:p>
    <w:p w14:paraId="5C0CA4F3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体育科学的三维视角</w:t>
      </w:r>
    </w:p>
    <w:p w14:paraId="17689A98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体育科学体系</w:t>
      </w:r>
    </w:p>
    <w:p w14:paraId="3472771C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第七章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体育文化</w:t>
      </w:r>
    </w:p>
    <w:p w14:paraId="39140432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体育文化的概念与含义</w:t>
      </w:r>
    </w:p>
    <w:p w14:paraId="715043B6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中西方体育文化的比较</w:t>
      </w:r>
    </w:p>
    <w:p w14:paraId="61DA2982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奥林匹克文化</w:t>
      </w:r>
    </w:p>
    <w:p w14:paraId="73FDD137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第四节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体育文化的继承与创新</w:t>
      </w:r>
    </w:p>
    <w:p w14:paraId="56440CD9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第八章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体育体制</w:t>
      </w:r>
    </w:p>
    <w:p w14:paraId="4CD99265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体育体制的概念及其构成</w:t>
      </w:r>
    </w:p>
    <w:p w14:paraId="457BF7B5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体育体制的特点与作用</w:t>
      </w:r>
    </w:p>
    <w:p w14:paraId="7177E4AC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外国体育体制</w:t>
      </w:r>
    </w:p>
    <w:p w14:paraId="747190A6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第四节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我国体育体制改革的趋势</w:t>
      </w:r>
    </w:p>
    <w:p w14:paraId="79BA89A9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第九章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体育发展趋势</w:t>
      </w:r>
    </w:p>
    <w:p w14:paraId="1D054862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从人发展的角度看体育发展趋势</w:t>
      </w:r>
    </w:p>
    <w:p w14:paraId="619B621E">
      <w:pPr>
        <w:spacing w:line="360" w:lineRule="exact"/>
        <w:rPr>
          <w:rFonts w:ascii="宋体"/>
          <w:w w:val="90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从社会发展的角度看体育发展趋势</w:t>
      </w:r>
    </w:p>
    <w:p w14:paraId="6443A5FA">
      <w:pPr>
        <w:spacing w:line="360" w:lineRule="exact"/>
        <w:ind w:firstLine="420" w:firstLineChars="200"/>
        <w:rPr>
          <w:rFonts w:ascii="宋体"/>
          <w:w w:val="90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从体育全球化角度看体育发展趋势</w:t>
      </w:r>
    </w:p>
    <w:p w14:paraId="26DB619F">
      <w:pPr>
        <w:rPr>
          <w:szCs w:val="21"/>
        </w:rPr>
      </w:pPr>
    </w:p>
    <w:p w14:paraId="5EC7613A"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考试参考书目：</w:t>
      </w:r>
    </w:p>
    <w:p w14:paraId="40ACDDB3">
      <w:pPr>
        <w:rPr>
          <w:rFonts w:ascii="宋体"/>
          <w:b/>
          <w:szCs w:val="21"/>
        </w:rPr>
      </w:pPr>
      <w:r>
        <w:rPr>
          <w:rFonts w:hint="eastAsia" w:ascii="楷体_GB2312" w:eastAsia="楷体_GB2312"/>
          <w:sz w:val="24"/>
        </w:rPr>
        <w:t>　</w:t>
      </w:r>
      <w:r>
        <w:rPr>
          <w:rFonts w:hint="eastAsia" w:ascii="宋体" w:hAnsi="宋体"/>
          <w:szCs w:val="21"/>
        </w:rPr>
        <w:t>杨文轩，陈琦　主编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《体育概论》（第二版）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北京：高等教育出版社，</w:t>
      </w:r>
      <w:r>
        <w:rPr>
          <w:rFonts w:ascii="宋体" w:hAnsi="宋体"/>
          <w:szCs w:val="21"/>
        </w:rPr>
        <w:t>2013.8(2017.5</w:t>
      </w:r>
      <w:r>
        <w:rPr>
          <w:rFonts w:hint="eastAsia" w:ascii="宋体" w:hAnsi="宋体"/>
          <w:szCs w:val="21"/>
        </w:rPr>
        <w:t>重印</w:t>
      </w:r>
      <w:r>
        <w:rPr>
          <w:rFonts w:ascii="宋体" w:hAnsi="宋体"/>
          <w:szCs w:val="21"/>
        </w:rPr>
        <w:t>)</w:t>
      </w:r>
      <w:r>
        <w:rPr>
          <w:rFonts w:ascii="宋体"/>
          <w:szCs w:val="21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FkY2M3MjVlNDk5ODUwZWNlMWRhZjI0M2Y5NmJkMzkifQ=="/>
  </w:docVars>
  <w:rsids>
    <w:rsidRoot w:val="00BD0040"/>
    <w:rsid w:val="00007BA9"/>
    <w:rsid w:val="00044AE2"/>
    <w:rsid w:val="000B5B7C"/>
    <w:rsid w:val="000D54AB"/>
    <w:rsid w:val="001221EE"/>
    <w:rsid w:val="00156645"/>
    <w:rsid w:val="00195F3F"/>
    <w:rsid w:val="001D461F"/>
    <w:rsid w:val="001E600D"/>
    <w:rsid w:val="00237B30"/>
    <w:rsid w:val="00285192"/>
    <w:rsid w:val="002B3452"/>
    <w:rsid w:val="003668C9"/>
    <w:rsid w:val="00386CCA"/>
    <w:rsid w:val="003C4DFA"/>
    <w:rsid w:val="004005DB"/>
    <w:rsid w:val="00431F7F"/>
    <w:rsid w:val="00455EB6"/>
    <w:rsid w:val="004B19B5"/>
    <w:rsid w:val="00503E10"/>
    <w:rsid w:val="00505C98"/>
    <w:rsid w:val="005060EA"/>
    <w:rsid w:val="00575818"/>
    <w:rsid w:val="005A577D"/>
    <w:rsid w:val="005D751D"/>
    <w:rsid w:val="00603389"/>
    <w:rsid w:val="00621B94"/>
    <w:rsid w:val="00694D4F"/>
    <w:rsid w:val="0070376B"/>
    <w:rsid w:val="00770275"/>
    <w:rsid w:val="00773EC1"/>
    <w:rsid w:val="007954AC"/>
    <w:rsid w:val="007D61BD"/>
    <w:rsid w:val="007F13A5"/>
    <w:rsid w:val="00812514"/>
    <w:rsid w:val="00856BA6"/>
    <w:rsid w:val="00860D11"/>
    <w:rsid w:val="00880D3C"/>
    <w:rsid w:val="008F16FA"/>
    <w:rsid w:val="009A1A8E"/>
    <w:rsid w:val="009B2DCA"/>
    <w:rsid w:val="00A163B3"/>
    <w:rsid w:val="00A4387D"/>
    <w:rsid w:val="00AC4B56"/>
    <w:rsid w:val="00AD78CA"/>
    <w:rsid w:val="00AF03B9"/>
    <w:rsid w:val="00B2368B"/>
    <w:rsid w:val="00B5324B"/>
    <w:rsid w:val="00BB3E9C"/>
    <w:rsid w:val="00BC24A4"/>
    <w:rsid w:val="00BD0040"/>
    <w:rsid w:val="00BE141B"/>
    <w:rsid w:val="00C312A7"/>
    <w:rsid w:val="00C72C7A"/>
    <w:rsid w:val="00CB007A"/>
    <w:rsid w:val="00CC442F"/>
    <w:rsid w:val="00CE2175"/>
    <w:rsid w:val="00CF1680"/>
    <w:rsid w:val="00D749AF"/>
    <w:rsid w:val="00ED4BE2"/>
    <w:rsid w:val="00EE1BCE"/>
    <w:rsid w:val="00EF45D7"/>
    <w:rsid w:val="00F32556"/>
    <w:rsid w:val="00F6182F"/>
    <w:rsid w:val="00F8544F"/>
    <w:rsid w:val="00FA6040"/>
    <w:rsid w:val="03C65173"/>
    <w:rsid w:val="391F6027"/>
    <w:rsid w:val="472D0A43"/>
    <w:rsid w:val="6714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字符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3</Pages>
  <Words>954</Words>
  <Characters>987</Characters>
  <Lines>8</Lines>
  <Paragraphs>2</Paragraphs>
  <TotalTime>72</TotalTime>
  <ScaleCrop>false</ScaleCrop>
  <LinksUpToDate>false</LinksUpToDate>
  <CharactersWithSpaces>1132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2020-09-01T12:22:00Z</dcterms:created>
  <dc:creator>user</dc:creator>
  <cp:lastModifiedBy>杨蕾</cp:lastModifiedBy>
  <dcterms:modified xsi:type="dcterms:W3CDTF">2024-09-30T03:04:53Z</dcterms:modified>
  <dc:title>西北师范大学体育史考试大纲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6C84657167EF4A8D81C5498FBCCB345F</vt:lpwstr>
  </property>
</Properties>
</file>